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A4600" w14:textId="77777777" w:rsidR="003D1797" w:rsidRDefault="003D1797"/>
    <w:p w14:paraId="336E7FA1" w14:textId="6FE8EC5D" w:rsidR="00D46438" w:rsidRDefault="0070438F" w:rsidP="00F1278D">
      <w:pPr>
        <w:pStyle w:val="ListParagraph"/>
        <w:numPr>
          <w:ilvl w:val="0"/>
          <w:numId w:val="1"/>
        </w:numPr>
        <w:jc w:val="center"/>
        <w:rPr>
          <w:b/>
          <w:bCs/>
          <w:color w:val="00B0F0"/>
          <w:sz w:val="24"/>
          <w:szCs w:val="24"/>
        </w:rPr>
      </w:pPr>
      <w:r>
        <w:rPr>
          <w:b/>
          <w:color w:val="00B0F0"/>
          <w:sz w:val="24"/>
        </w:rPr>
        <w:t>Détails relatifs au stage</w:t>
      </w:r>
    </w:p>
    <w:p w14:paraId="72748F0F" w14:textId="77777777" w:rsidR="0004772E" w:rsidRPr="00A7496A" w:rsidRDefault="0004772E" w:rsidP="0004772E">
      <w:pPr>
        <w:pStyle w:val="ListParagraph"/>
        <w:ind w:left="360"/>
        <w:rPr>
          <w:b/>
          <w:bCs/>
          <w:color w:val="00B0F0"/>
          <w:sz w:val="24"/>
          <w:szCs w:val="24"/>
        </w:rPr>
      </w:pPr>
    </w:p>
    <w:p w14:paraId="595F7401" w14:textId="3D2F0FED" w:rsidR="0070438F" w:rsidRDefault="00393A45" w:rsidP="0070438F">
      <w:pPr>
        <w:pStyle w:val="ListParagraph"/>
        <w:numPr>
          <w:ilvl w:val="1"/>
          <w:numId w:val="1"/>
        </w:numPr>
        <w:rPr>
          <w:b/>
          <w:bCs/>
        </w:rPr>
      </w:pPr>
      <w:r>
        <w:rPr>
          <w:b/>
        </w:rPr>
        <w:t>Présentez-vous une demande pour l’</w:t>
      </w:r>
      <w:hyperlink r:id="rId11">
        <w:r>
          <w:rPr>
            <w:rStyle w:val="Hyperlink"/>
            <w:b/>
          </w:rPr>
          <w:t>appel thématique BRG</w:t>
        </w:r>
      </w:hyperlink>
      <w:r>
        <w:rPr>
          <w:b/>
        </w:rPr>
        <w:t xml:space="preserve"> de Mitacs (o/n)?</w:t>
      </w:r>
    </w:p>
    <w:p w14:paraId="41AE0519" w14:textId="77777777" w:rsidR="00296D4B" w:rsidRDefault="00296D4B" w:rsidP="00B05294">
      <w:pPr>
        <w:pStyle w:val="ListParagraph"/>
        <w:ind w:left="792"/>
        <w:rPr>
          <w:b/>
          <w:bCs/>
        </w:rPr>
      </w:pPr>
    </w:p>
    <w:p w14:paraId="12D7E088" w14:textId="28713B6D" w:rsidR="00B05294" w:rsidRDefault="001D7534" w:rsidP="00B05294">
      <w:pPr>
        <w:pStyle w:val="ListParagraph"/>
        <w:ind w:left="792"/>
        <w:rPr>
          <w:b/>
          <w:bCs/>
        </w:rPr>
      </w:pPr>
      <w:r>
        <w:rPr>
          <w:rStyle w:val="normaltextrun"/>
          <w:rFonts w:ascii="Calibri" w:hAnsi="Calibri"/>
          <w:color w:val="000000"/>
          <w:sz w:val="20"/>
          <w:shd w:val="clear" w:color="auto" w:fill="FFFFFF"/>
        </w:rPr>
        <w:t>Oui ___     Non ___</w:t>
      </w:r>
    </w:p>
    <w:p w14:paraId="35925254" w14:textId="77777777" w:rsidR="00C21B4B" w:rsidRDefault="00C21B4B" w:rsidP="00C64225">
      <w:pPr>
        <w:pStyle w:val="ListParagraph"/>
        <w:ind w:left="792"/>
        <w:rPr>
          <w:sz w:val="20"/>
          <w:szCs w:val="20"/>
        </w:rPr>
      </w:pPr>
    </w:p>
    <w:p w14:paraId="60F08AC2" w14:textId="1B0195E6" w:rsidR="00C64225" w:rsidRDefault="00C64225" w:rsidP="00C64225">
      <w:pPr>
        <w:pStyle w:val="ListParagraph"/>
        <w:ind w:left="792"/>
        <w:rPr>
          <w:sz w:val="20"/>
          <w:szCs w:val="20"/>
        </w:rPr>
      </w:pPr>
      <w:r>
        <w:rPr>
          <w:sz w:val="20"/>
        </w:rPr>
        <w:t xml:space="preserve">Si « oui », veuillez fournir le nom du partenaire international Mitacs pour votre projet, selon la liste suivante : </w:t>
      </w:r>
      <w:hyperlink r:id="rId12">
        <w:r>
          <w:rPr>
            <w:rStyle w:val="Hyperlink"/>
            <w:sz w:val="20"/>
          </w:rPr>
          <w:t>https://www.mitacs.ca/fr/programmes/globalink/page-de-la-campagne-de-lappel-thematique-brg</w:t>
        </w:r>
      </w:hyperlink>
      <w:r>
        <w:rPr>
          <w:sz w:val="20"/>
        </w:rPr>
        <w:t xml:space="preserve"> </w:t>
      </w:r>
    </w:p>
    <w:p w14:paraId="260C8A26" w14:textId="77777777" w:rsidR="00C21B4B" w:rsidRPr="008F7061" w:rsidRDefault="00C21B4B" w:rsidP="00C64225">
      <w:pPr>
        <w:pStyle w:val="ListParagraph"/>
        <w:ind w:left="792"/>
        <w:rPr>
          <w:sz w:val="20"/>
          <w:szCs w:val="20"/>
        </w:rPr>
      </w:pPr>
    </w:p>
    <w:p w14:paraId="0F5F3FC5" w14:textId="77777777" w:rsidR="00C21B4B" w:rsidRDefault="00C21B4B" w:rsidP="00C21B4B">
      <w:pPr>
        <w:pStyle w:val="ListParagraph"/>
        <w:ind w:left="792"/>
        <w:rPr>
          <w:rFonts w:cs="Arial"/>
          <w:sz w:val="20"/>
          <w:szCs w:val="20"/>
        </w:rPr>
      </w:pPr>
      <w:r>
        <w:rPr>
          <w:sz w:val="20"/>
        </w:rPr>
        <w:t>_____</w:t>
      </w:r>
    </w:p>
    <w:p w14:paraId="25E5BC44" w14:textId="77777777" w:rsidR="001D7534" w:rsidRDefault="001D7534" w:rsidP="00B05294">
      <w:pPr>
        <w:pStyle w:val="ListParagraph"/>
        <w:ind w:left="792"/>
        <w:rPr>
          <w:b/>
          <w:bCs/>
        </w:rPr>
      </w:pPr>
    </w:p>
    <w:p w14:paraId="348E868B" w14:textId="77777777" w:rsidR="00B05294" w:rsidRDefault="00B05294" w:rsidP="00B05294">
      <w:pPr>
        <w:pStyle w:val="ListParagraph"/>
        <w:ind w:left="792"/>
        <w:rPr>
          <w:b/>
          <w:bCs/>
        </w:rPr>
      </w:pPr>
    </w:p>
    <w:p w14:paraId="0E3A81F0" w14:textId="413550CF" w:rsidR="00A20303" w:rsidRPr="00B36262" w:rsidRDefault="00E22014" w:rsidP="0070438F">
      <w:pPr>
        <w:pStyle w:val="ListParagraph"/>
        <w:numPr>
          <w:ilvl w:val="1"/>
          <w:numId w:val="1"/>
        </w:numPr>
        <w:rPr>
          <w:b/>
          <w:bCs/>
        </w:rPr>
      </w:pPr>
      <w:r>
        <w:rPr>
          <w:b/>
        </w:rPr>
        <w:t xml:space="preserve">Si cette </w:t>
      </w:r>
      <w:r w:rsidR="00B811CC">
        <w:rPr>
          <w:b/>
        </w:rPr>
        <w:t>dema</w:t>
      </w:r>
      <w:r>
        <w:rPr>
          <w:b/>
        </w:rPr>
        <w:t>n</w:t>
      </w:r>
      <w:r w:rsidR="00B811CC">
        <w:rPr>
          <w:b/>
        </w:rPr>
        <w:t>de</w:t>
      </w:r>
      <w:r w:rsidR="00D535CF">
        <w:rPr>
          <w:b/>
        </w:rPr>
        <w:t xml:space="preserve"> </w:t>
      </w:r>
      <w:r>
        <w:rPr>
          <w:b/>
        </w:rPr>
        <w:t xml:space="preserve">est pour </w:t>
      </w:r>
      <w:r w:rsidR="00D535CF">
        <w:rPr>
          <w:b/>
        </w:rPr>
        <w:t xml:space="preserve">notre </w:t>
      </w:r>
      <w:hyperlink r:id="rId13">
        <w:r w:rsidR="00D535CF" w:rsidRPr="34386E09">
          <w:rPr>
            <w:rStyle w:val="Hyperlink"/>
            <w:b/>
            <w:bCs/>
          </w:rPr>
          <w:t>programme standard</w:t>
        </w:r>
      </w:hyperlink>
      <w:r w:rsidR="00D535CF" w:rsidRPr="34386E09">
        <w:rPr>
          <w:b/>
          <w:bCs/>
        </w:rPr>
        <w:t xml:space="preserve"> </w:t>
      </w:r>
      <w:r w:rsidR="00E74672" w:rsidRPr="34386E09">
        <w:rPr>
          <w:b/>
          <w:bCs/>
        </w:rPr>
        <w:t>(et non</w:t>
      </w:r>
      <w:r w:rsidR="64C9066D" w:rsidRPr="34386E09">
        <w:rPr>
          <w:b/>
          <w:bCs/>
        </w:rPr>
        <w:t xml:space="preserve"> pour</w:t>
      </w:r>
      <w:r w:rsidR="00E74672">
        <w:rPr>
          <w:b/>
        </w:rPr>
        <w:t xml:space="preserve"> </w:t>
      </w:r>
      <w:r>
        <w:rPr>
          <w:b/>
        </w:rPr>
        <w:t>l’</w:t>
      </w:r>
      <w:hyperlink r:id="rId14">
        <w:r>
          <w:rPr>
            <w:rStyle w:val="Hyperlink"/>
            <w:b/>
          </w:rPr>
          <w:t>appel thématique BRG</w:t>
        </w:r>
      </w:hyperlink>
      <w:r w:rsidR="00E74672">
        <w:rPr>
          <w:rStyle w:val="Hyperlink"/>
          <w:b/>
        </w:rPr>
        <w:t>)</w:t>
      </w:r>
      <w:r>
        <w:rPr>
          <w:b/>
        </w:rPr>
        <w:t xml:space="preserve">, </w:t>
      </w:r>
      <w:r w:rsidR="00A20303">
        <w:rPr>
          <w:b/>
        </w:rPr>
        <w:t>veuillez fournir</w:t>
      </w:r>
      <w:r w:rsidR="006A3BDA">
        <w:rPr>
          <w:b/>
        </w:rPr>
        <w:t>,</w:t>
      </w:r>
      <w:r w:rsidR="00D62ED1">
        <w:rPr>
          <w:b/>
        </w:rPr>
        <w:t xml:space="preserve"> </w:t>
      </w:r>
      <w:r w:rsidR="006A3BDA">
        <w:rPr>
          <w:b/>
        </w:rPr>
        <w:t xml:space="preserve"> </w:t>
      </w:r>
      <w:r w:rsidR="6A4C7284" w:rsidRPr="34386E09">
        <w:rPr>
          <w:b/>
          <w:bCs/>
        </w:rPr>
        <w:t>si applicable</w:t>
      </w:r>
      <w:r w:rsidR="00FB0AF6">
        <w:rPr>
          <w:b/>
          <w:bCs/>
        </w:rPr>
        <w:t>,</w:t>
      </w:r>
      <w:r w:rsidR="6A4C7284" w:rsidRPr="34386E09">
        <w:rPr>
          <w:b/>
          <w:bCs/>
        </w:rPr>
        <w:t xml:space="preserve"> </w:t>
      </w:r>
      <w:r w:rsidR="00A20303">
        <w:rPr>
          <w:b/>
        </w:rPr>
        <w:t>le nom du partenaire international pour votre projet, selon la liste sur notre site Web.</w:t>
      </w:r>
    </w:p>
    <w:p w14:paraId="4D4FEBAF" w14:textId="26E04F1B" w:rsidR="00EC57BB" w:rsidRPr="008F7061" w:rsidRDefault="00B36262" w:rsidP="00EC57BB">
      <w:pPr>
        <w:pStyle w:val="ListParagraph"/>
        <w:ind w:left="792"/>
        <w:rPr>
          <w:sz w:val="20"/>
          <w:szCs w:val="20"/>
        </w:rPr>
      </w:pPr>
      <w:r>
        <w:rPr>
          <w:sz w:val="20"/>
        </w:rPr>
        <w:t xml:space="preserve">Pour obtenir la liste complète des partenaires et la convention d’appellation à utiliser, veuillez consulter l’onglet </w:t>
      </w:r>
      <w:hyperlink r:id="rId15">
        <w:r>
          <w:rPr>
            <w:rStyle w:val="Hyperlink"/>
          </w:rPr>
          <w:t>Renseignements sur les partenaires internationaux</w:t>
        </w:r>
      </w:hyperlink>
      <w:r>
        <w:rPr>
          <w:sz w:val="20"/>
        </w:rPr>
        <w:t>.</w:t>
      </w:r>
    </w:p>
    <w:p w14:paraId="057F4317" w14:textId="77777777" w:rsidR="00B05294" w:rsidRPr="008F7061" w:rsidRDefault="00B05294" w:rsidP="00EC57BB">
      <w:pPr>
        <w:pStyle w:val="ListParagraph"/>
        <w:ind w:left="792"/>
      </w:pPr>
    </w:p>
    <w:p w14:paraId="00A3C1AA" w14:textId="25494211" w:rsidR="008F7061" w:rsidRDefault="008F7061" w:rsidP="00EC57BB">
      <w:pPr>
        <w:pStyle w:val="ListParagraph"/>
        <w:ind w:left="792"/>
        <w:rPr>
          <w:rFonts w:cs="Arial"/>
          <w:sz w:val="20"/>
          <w:szCs w:val="20"/>
        </w:rPr>
      </w:pPr>
      <w:bookmarkStart w:id="0" w:name="_Hlk111559159"/>
      <w:r>
        <w:rPr>
          <w:sz w:val="20"/>
        </w:rPr>
        <w:t>_____</w:t>
      </w:r>
    </w:p>
    <w:bookmarkEnd w:id="0"/>
    <w:p w14:paraId="4180337A" w14:textId="77777777" w:rsidR="00874E94" w:rsidRDefault="00874E94" w:rsidP="00EC57BB">
      <w:pPr>
        <w:pStyle w:val="ListParagraph"/>
        <w:ind w:left="792"/>
      </w:pPr>
    </w:p>
    <w:p w14:paraId="6D891AB4" w14:textId="77777777" w:rsidR="00B05294" w:rsidRPr="00B36262" w:rsidRDefault="00B05294" w:rsidP="00EC57BB">
      <w:pPr>
        <w:pStyle w:val="ListParagraph"/>
        <w:ind w:left="792"/>
      </w:pPr>
    </w:p>
    <w:p w14:paraId="6188452D" w14:textId="756284CE" w:rsidR="007025E9" w:rsidRPr="007025E9" w:rsidRDefault="00763851" w:rsidP="007025E9">
      <w:pPr>
        <w:pStyle w:val="ListParagraph"/>
        <w:numPr>
          <w:ilvl w:val="1"/>
          <w:numId w:val="1"/>
        </w:numPr>
        <w:rPr>
          <w:b/>
          <w:bCs/>
        </w:rPr>
      </w:pPr>
      <w:r>
        <w:rPr>
          <w:b/>
        </w:rPr>
        <w:t>Indiquez les stagiaires (jusqu’à cinq</w:t>
      </w:r>
      <w:r w:rsidR="73068D3A" w:rsidRPr="4B9390BA">
        <w:rPr>
          <w:b/>
          <w:bCs/>
        </w:rPr>
        <w:t xml:space="preserve"> maximum</w:t>
      </w:r>
      <w:r>
        <w:rPr>
          <w:b/>
        </w:rPr>
        <w:t>) qui voyageront pour réaliser des stages de 12 à 24 semaines, et dans quelle direction (du Canada ou vers le Canada)?</w:t>
      </w:r>
    </w:p>
    <w:tbl>
      <w:tblPr>
        <w:tblStyle w:val="TableGrid"/>
        <w:tblW w:w="9507" w:type="dxa"/>
        <w:tblInd w:w="895" w:type="dxa"/>
        <w:tblLook w:val="04A0" w:firstRow="1" w:lastRow="0" w:firstColumn="1" w:lastColumn="0" w:noHBand="0" w:noVBand="1"/>
      </w:tblPr>
      <w:tblGrid>
        <w:gridCol w:w="1592"/>
        <w:gridCol w:w="1794"/>
        <w:gridCol w:w="1944"/>
        <w:gridCol w:w="2242"/>
        <w:gridCol w:w="1935"/>
      </w:tblGrid>
      <w:tr w:rsidR="00211B76" w14:paraId="2B980D47" w14:textId="77777777" w:rsidTr="00211B76">
        <w:trPr>
          <w:trHeight w:val="1487"/>
        </w:trPr>
        <w:tc>
          <w:tcPr>
            <w:tcW w:w="1592" w:type="dxa"/>
            <w:shd w:val="clear" w:color="auto" w:fill="D9E2F3" w:themeFill="accent1" w:themeFillTint="33"/>
          </w:tcPr>
          <w:p w14:paraId="657D4081" w14:textId="06477B48" w:rsidR="00211B76" w:rsidRDefault="00211B76" w:rsidP="00B50A7B">
            <w:pPr>
              <w:rPr>
                <w:sz w:val="20"/>
                <w:szCs w:val="20"/>
              </w:rPr>
            </w:pPr>
            <w:r>
              <w:rPr>
                <w:sz w:val="20"/>
              </w:rPr>
              <w:t>Nom</w:t>
            </w:r>
          </w:p>
        </w:tc>
        <w:tc>
          <w:tcPr>
            <w:tcW w:w="1794" w:type="dxa"/>
            <w:shd w:val="clear" w:color="auto" w:fill="D9E2F3" w:themeFill="accent1" w:themeFillTint="33"/>
          </w:tcPr>
          <w:p w14:paraId="11207320" w14:textId="15B0C852" w:rsidR="00211B76" w:rsidRDefault="00211B76" w:rsidP="00B50A7B">
            <w:pPr>
              <w:rPr>
                <w:sz w:val="20"/>
                <w:szCs w:val="20"/>
              </w:rPr>
            </w:pPr>
            <w:r>
              <w:rPr>
                <w:sz w:val="20"/>
              </w:rPr>
              <w:t>Destination (Canada ou nom de l’autre pays)</w:t>
            </w:r>
          </w:p>
        </w:tc>
        <w:tc>
          <w:tcPr>
            <w:tcW w:w="1944" w:type="dxa"/>
            <w:shd w:val="clear" w:color="auto" w:fill="D9E2F3" w:themeFill="accent1" w:themeFillTint="33"/>
          </w:tcPr>
          <w:p w14:paraId="24ED596F" w14:textId="77777777" w:rsidR="00211B76" w:rsidRDefault="00211B76" w:rsidP="00B50A7B">
            <w:pPr>
              <w:rPr>
                <w:sz w:val="20"/>
                <w:szCs w:val="20"/>
              </w:rPr>
            </w:pPr>
            <w:r>
              <w:rPr>
                <w:sz w:val="20"/>
              </w:rPr>
              <w:t>Niveau d’études</w:t>
            </w:r>
          </w:p>
        </w:tc>
        <w:tc>
          <w:tcPr>
            <w:tcW w:w="2242" w:type="dxa"/>
            <w:shd w:val="clear" w:color="auto" w:fill="D9E2F3" w:themeFill="accent1" w:themeFillTint="33"/>
          </w:tcPr>
          <w:p w14:paraId="408CC3C0" w14:textId="7E3E934A" w:rsidR="00211B76" w:rsidRDefault="0036295A" w:rsidP="00B50A7B">
            <w:pPr>
              <w:rPr>
                <w:sz w:val="20"/>
                <w:szCs w:val="20"/>
              </w:rPr>
            </w:pPr>
            <w:r>
              <w:rPr>
                <w:sz w:val="20"/>
              </w:rPr>
              <w:t>Dates du projet (jj/mm/</w:t>
            </w:r>
            <w:proofErr w:type="spellStart"/>
            <w:r>
              <w:rPr>
                <w:sz w:val="20"/>
              </w:rPr>
              <w:t>aa</w:t>
            </w:r>
            <w:proofErr w:type="spellEnd"/>
            <w:r>
              <w:rPr>
                <w:sz w:val="20"/>
              </w:rPr>
              <w:t>) et durée du stage (nombre de semaines)</w:t>
            </w:r>
          </w:p>
        </w:tc>
        <w:tc>
          <w:tcPr>
            <w:tcW w:w="1935" w:type="dxa"/>
            <w:shd w:val="clear" w:color="auto" w:fill="D9E2F3" w:themeFill="accent1" w:themeFillTint="33"/>
          </w:tcPr>
          <w:p w14:paraId="733E8114" w14:textId="6986EB9C" w:rsidR="00211B76" w:rsidRPr="00F15F7A" w:rsidRDefault="00211B76" w:rsidP="00B50A7B">
            <w:pPr>
              <w:rPr>
                <w:sz w:val="20"/>
                <w:szCs w:val="20"/>
              </w:rPr>
            </w:pPr>
            <w:r>
              <w:rPr>
                <w:sz w:val="20"/>
              </w:rPr>
              <w:t>Le cas échéant, pourcentage du projet qui sera réalisé à l’établissement d’attache</w:t>
            </w:r>
          </w:p>
          <w:p w14:paraId="3FEABE6C" w14:textId="7F511CAB" w:rsidR="00211B76" w:rsidRDefault="00211B76" w:rsidP="00B50A7B">
            <w:pPr>
              <w:rPr>
                <w:sz w:val="20"/>
                <w:szCs w:val="20"/>
              </w:rPr>
            </w:pPr>
            <w:r>
              <w:rPr>
                <w:sz w:val="20"/>
              </w:rPr>
              <w:t>(</w:t>
            </w:r>
            <w:proofErr w:type="gramStart"/>
            <w:r w:rsidR="00944341">
              <w:rPr>
                <w:sz w:val="20"/>
              </w:rPr>
              <w:t>j</w:t>
            </w:r>
            <w:r>
              <w:rPr>
                <w:sz w:val="20"/>
              </w:rPr>
              <w:t>usqu’à</w:t>
            </w:r>
            <w:proofErr w:type="gramEnd"/>
            <w:r>
              <w:rPr>
                <w:sz w:val="20"/>
              </w:rPr>
              <w:t xml:space="preserve"> un maximum de 25 %)</w:t>
            </w:r>
          </w:p>
        </w:tc>
      </w:tr>
      <w:tr w:rsidR="00211B76" w14:paraId="362BF2B6" w14:textId="77777777" w:rsidTr="00211B76">
        <w:trPr>
          <w:trHeight w:val="989"/>
        </w:trPr>
        <w:tc>
          <w:tcPr>
            <w:tcW w:w="1592" w:type="dxa"/>
          </w:tcPr>
          <w:p w14:paraId="034220AF" w14:textId="77777777" w:rsidR="00211B76" w:rsidRDefault="00211B76" w:rsidP="00B50A7B">
            <w:pPr>
              <w:rPr>
                <w:sz w:val="20"/>
                <w:szCs w:val="20"/>
              </w:rPr>
            </w:pPr>
          </w:p>
        </w:tc>
        <w:tc>
          <w:tcPr>
            <w:tcW w:w="1794" w:type="dxa"/>
          </w:tcPr>
          <w:p w14:paraId="1AEC7C6B" w14:textId="77777777" w:rsidR="00211B76" w:rsidRDefault="00211B76" w:rsidP="00B50A7B">
            <w:pPr>
              <w:rPr>
                <w:sz w:val="20"/>
                <w:szCs w:val="20"/>
              </w:rPr>
            </w:pPr>
          </w:p>
        </w:tc>
        <w:tc>
          <w:tcPr>
            <w:tcW w:w="1944" w:type="dxa"/>
          </w:tcPr>
          <w:p w14:paraId="7D6DDA1B" w14:textId="77777777" w:rsidR="00211B76" w:rsidRDefault="00211B76" w:rsidP="00B50A7B">
            <w:pPr>
              <w:rPr>
                <w:sz w:val="20"/>
                <w:szCs w:val="20"/>
              </w:rPr>
            </w:pPr>
          </w:p>
        </w:tc>
        <w:tc>
          <w:tcPr>
            <w:tcW w:w="2242" w:type="dxa"/>
          </w:tcPr>
          <w:p w14:paraId="7A55285A" w14:textId="77777777" w:rsidR="00211B76" w:rsidRPr="00933871" w:rsidRDefault="00211B76" w:rsidP="00B50A7B">
            <w:pPr>
              <w:rPr>
                <w:sz w:val="20"/>
                <w:szCs w:val="20"/>
              </w:rPr>
            </w:pPr>
            <w:r>
              <w:rPr>
                <w:sz w:val="20"/>
              </w:rPr>
              <w:t xml:space="preserve">../../…. - ../../….         </w:t>
            </w:r>
          </w:p>
          <w:p w14:paraId="2FFA104A" w14:textId="77777777" w:rsidR="00211B76" w:rsidRDefault="00211B76" w:rsidP="00B50A7B">
            <w:pPr>
              <w:rPr>
                <w:sz w:val="20"/>
                <w:szCs w:val="20"/>
              </w:rPr>
            </w:pPr>
            <w:r>
              <w:rPr>
                <w:sz w:val="20"/>
              </w:rPr>
              <w:t>….. </w:t>
            </w:r>
            <w:proofErr w:type="gramStart"/>
            <w:r>
              <w:rPr>
                <w:sz w:val="20"/>
              </w:rPr>
              <w:t>semaines</w:t>
            </w:r>
            <w:proofErr w:type="gramEnd"/>
          </w:p>
        </w:tc>
        <w:tc>
          <w:tcPr>
            <w:tcW w:w="1935" w:type="dxa"/>
          </w:tcPr>
          <w:p w14:paraId="274FA9A5" w14:textId="77777777" w:rsidR="00211B76" w:rsidRDefault="00211B76" w:rsidP="00B50A7B">
            <w:pPr>
              <w:rPr>
                <w:sz w:val="20"/>
                <w:szCs w:val="20"/>
              </w:rPr>
            </w:pPr>
          </w:p>
        </w:tc>
      </w:tr>
      <w:tr w:rsidR="00211B76" w14:paraId="4CDE7128" w14:textId="77777777" w:rsidTr="00211B76">
        <w:trPr>
          <w:trHeight w:val="253"/>
        </w:trPr>
        <w:tc>
          <w:tcPr>
            <w:tcW w:w="1592" w:type="dxa"/>
          </w:tcPr>
          <w:p w14:paraId="4F0B0CCE" w14:textId="77777777" w:rsidR="00211B76" w:rsidRDefault="00211B76" w:rsidP="00B50A7B">
            <w:pPr>
              <w:rPr>
                <w:sz w:val="20"/>
                <w:szCs w:val="20"/>
              </w:rPr>
            </w:pPr>
          </w:p>
        </w:tc>
        <w:tc>
          <w:tcPr>
            <w:tcW w:w="1794" w:type="dxa"/>
          </w:tcPr>
          <w:p w14:paraId="75F708C2" w14:textId="77777777" w:rsidR="00211B76" w:rsidRDefault="00211B76" w:rsidP="00B50A7B">
            <w:pPr>
              <w:rPr>
                <w:sz w:val="20"/>
                <w:szCs w:val="20"/>
              </w:rPr>
            </w:pPr>
          </w:p>
        </w:tc>
        <w:tc>
          <w:tcPr>
            <w:tcW w:w="1944" w:type="dxa"/>
          </w:tcPr>
          <w:p w14:paraId="2117F716" w14:textId="77777777" w:rsidR="00211B76" w:rsidRDefault="00211B76" w:rsidP="00B50A7B">
            <w:pPr>
              <w:rPr>
                <w:sz w:val="20"/>
                <w:szCs w:val="20"/>
              </w:rPr>
            </w:pPr>
          </w:p>
        </w:tc>
        <w:tc>
          <w:tcPr>
            <w:tcW w:w="2242" w:type="dxa"/>
          </w:tcPr>
          <w:p w14:paraId="2F6EBD2B" w14:textId="77777777" w:rsidR="00211B76" w:rsidRDefault="00211B76" w:rsidP="00B50A7B">
            <w:pPr>
              <w:rPr>
                <w:sz w:val="20"/>
                <w:szCs w:val="20"/>
              </w:rPr>
            </w:pPr>
          </w:p>
        </w:tc>
        <w:tc>
          <w:tcPr>
            <w:tcW w:w="1935" w:type="dxa"/>
          </w:tcPr>
          <w:p w14:paraId="465BDA9C" w14:textId="77777777" w:rsidR="00211B76" w:rsidRDefault="00211B76" w:rsidP="00B50A7B">
            <w:pPr>
              <w:rPr>
                <w:sz w:val="20"/>
                <w:szCs w:val="20"/>
              </w:rPr>
            </w:pPr>
          </w:p>
        </w:tc>
      </w:tr>
      <w:tr w:rsidR="00211B76" w14:paraId="78CE7A7B" w14:textId="77777777" w:rsidTr="00211B76">
        <w:trPr>
          <w:trHeight w:val="243"/>
        </w:trPr>
        <w:tc>
          <w:tcPr>
            <w:tcW w:w="1592" w:type="dxa"/>
          </w:tcPr>
          <w:p w14:paraId="0CA7E73F" w14:textId="77777777" w:rsidR="00211B76" w:rsidRDefault="00211B76" w:rsidP="00B50A7B">
            <w:pPr>
              <w:rPr>
                <w:sz w:val="20"/>
                <w:szCs w:val="20"/>
              </w:rPr>
            </w:pPr>
          </w:p>
        </w:tc>
        <w:tc>
          <w:tcPr>
            <w:tcW w:w="1794" w:type="dxa"/>
          </w:tcPr>
          <w:p w14:paraId="205F1BF4" w14:textId="77777777" w:rsidR="00211B76" w:rsidRDefault="00211B76" w:rsidP="00B50A7B">
            <w:pPr>
              <w:rPr>
                <w:sz w:val="20"/>
                <w:szCs w:val="20"/>
              </w:rPr>
            </w:pPr>
          </w:p>
        </w:tc>
        <w:tc>
          <w:tcPr>
            <w:tcW w:w="1944" w:type="dxa"/>
          </w:tcPr>
          <w:p w14:paraId="7BC01EBA" w14:textId="77777777" w:rsidR="00211B76" w:rsidRDefault="00211B76" w:rsidP="00B50A7B">
            <w:pPr>
              <w:rPr>
                <w:sz w:val="20"/>
                <w:szCs w:val="20"/>
              </w:rPr>
            </w:pPr>
          </w:p>
        </w:tc>
        <w:tc>
          <w:tcPr>
            <w:tcW w:w="2242" w:type="dxa"/>
          </w:tcPr>
          <w:p w14:paraId="1467C387" w14:textId="77777777" w:rsidR="00211B76" w:rsidRDefault="00211B76" w:rsidP="00B50A7B">
            <w:pPr>
              <w:rPr>
                <w:sz w:val="20"/>
                <w:szCs w:val="20"/>
              </w:rPr>
            </w:pPr>
          </w:p>
        </w:tc>
        <w:tc>
          <w:tcPr>
            <w:tcW w:w="1935" w:type="dxa"/>
          </w:tcPr>
          <w:p w14:paraId="6BC4D28E" w14:textId="77777777" w:rsidR="00211B76" w:rsidRDefault="00211B76" w:rsidP="00B50A7B">
            <w:pPr>
              <w:rPr>
                <w:sz w:val="20"/>
                <w:szCs w:val="20"/>
              </w:rPr>
            </w:pPr>
          </w:p>
        </w:tc>
      </w:tr>
      <w:tr w:rsidR="00211B76" w14:paraId="615DA016" w14:textId="77777777" w:rsidTr="00211B76">
        <w:trPr>
          <w:trHeight w:val="243"/>
        </w:trPr>
        <w:tc>
          <w:tcPr>
            <w:tcW w:w="1592" w:type="dxa"/>
          </w:tcPr>
          <w:p w14:paraId="243DCC47" w14:textId="77777777" w:rsidR="00211B76" w:rsidRDefault="00211B76" w:rsidP="00B50A7B">
            <w:pPr>
              <w:rPr>
                <w:sz w:val="20"/>
                <w:szCs w:val="20"/>
              </w:rPr>
            </w:pPr>
          </w:p>
        </w:tc>
        <w:tc>
          <w:tcPr>
            <w:tcW w:w="1794" w:type="dxa"/>
          </w:tcPr>
          <w:p w14:paraId="71D2828D" w14:textId="77777777" w:rsidR="00211B76" w:rsidRDefault="00211B76" w:rsidP="00B50A7B">
            <w:pPr>
              <w:rPr>
                <w:sz w:val="20"/>
                <w:szCs w:val="20"/>
              </w:rPr>
            </w:pPr>
          </w:p>
        </w:tc>
        <w:tc>
          <w:tcPr>
            <w:tcW w:w="1944" w:type="dxa"/>
          </w:tcPr>
          <w:p w14:paraId="33E7555B" w14:textId="77777777" w:rsidR="00211B76" w:rsidRDefault="00211B76" w:rsidP="00B50A7B">
            <w:pPr>
              <w:rPr>
                <w:sz w:val="20"/>
                <w:szCs w:val="20"/>
              </w:rPr>
            </w:pPr>
          </w:p>
        </w:tc>
        <w:tc>
          <w:tcPr>
            <w:tcW w:w="2242" w:type="dxa"/>
          </w:tcPr>
          <w:p w14:paraId="4CC260E5" w14:textId="77777777" w:rsidR="00211B76" w:rsidRDefault="00211B76" w:rsidP="00B50A7B">
            <w:pPr>
              <w:rPr>
                <w:sz w:val="20"/>
                <w:szCs w:val="20"/>
              </w:rPr>
            </w:pPr>
          </w:p>
        </w:tc>
        <w:tc>
          <w:tcPr>
            <w:tcW w:w="1935" w:type="dxa"/>
          </w:tcPr>
          <w:p w14:paraId="580C0D0D" w14:textId="77777777" w:rsidR="00211B76" w:rsidRDefault="00211B76" w:rsidP="00B50A7B">
            <w:pPr>
              <w:rPr>
                <w:sz w:val="20"/>
                <w:szCs w:val="20"/>
              </w:rPr>
            </w:pPr>
          </w:p>
        </w:tc>
      </w:tr>
      <w:tr w:rsidR="00211B76" w14:paraId="00FBC9FD" w14:textId="77777777" w:rsidTr="00211B76">
        <w:trPr>
          <w:trHeight w:val="253"/>
        </w:trPr>
        <w:tc>
          <w:tcPr>
            <w:tcW w:w="1592" w:type="dxa"/>
          </w:tcPr>
          <w:p w14:paraId="5FD34934" w14:textId="77777777" w:rsidR="00211B76" w:rsidRDefault="00211B76" w:rsidP="00B50A7B">
            <w:pPr>
              <w:rPr>
                <w:sz w:val="20"/>
                <w:szCs w:val="20"/>
              </w:rPr>
            </w:pPr>
          </w:p>
        </w:tc>
        <w:tc>
          <w:tcPr>
            <w:tcW w:w="1794" w:type="dxa"/>
          </w:tcPr>
          <w:p w14:paraId="47AC283B" w14:textId="77777777" w:rsidR="00211B76" w:rsidRDefault="00211B76" w:rsidP="00B50A7B">
            <w:pPr>
              <w:rPr>
                <w:sz w:val="20"/>
                <w:szCs w:val="20"/>
              </w:rPr>
            </w:pPr>
          </w:p>
        </w:tc>
        <w:tc>
          <w:tcPr>
            <w:tcW w:w="1944" w:type="dxa"/>
          </w:tcPr>
          <w:p w14:paraId="32903F31" w14:textId="77777777" w:rsidR="00211B76" w:rsidRDefault="00211B76" w:rsidP="00B50A7B">
            <w:pPr>
              <w:rPr>
                <w:sz w:val="20"/>
                <w:szCs w:val="20"/>
              </w:rPr>
            </w:pPr>
          </w:p>
        </w:tc>
        <w:tc>
          <w:tcPr>
            <w:tcW w:w="2242" w:type="dxa"/>
          </w:tcPr>
          <w:p w14:paraId="62D519E2" w14:textId="77777777" w:rsidR="00211B76" w:rsidRDefault="00211B76" w:rsidP="00B50A7B">
            <w:pPr>
              <w:rPr>
                <w:sz w:val="20"/>
                <w:szCs w:val="20"/>
              </w:rPr>
            </w:pPr>
          </w:p>
        </w:tc>
        <w:tc>
          <w:tcPr>
            <w:tcW w:w="1935" w:type="dxa"/>
          </w:tcPr>
          <w:p w14:paraId="244EE033" w14:textId="77777777" w:rsidR="00211B76" w:rsidRDefault="00211B76" w:rsidP="00B50A7B">
            <w:pPr>
              <w:rPr>
                <w:sz w:val="20"/>
                <w:szCs w:val="20"/>
              </w:rPr>
            </w:pPr>
          </w:p>
        </w:tc>
      </w:tr>
    </w:tbl>
    <w:p w14:paraId="2C2305F0" w14:textId="058F8FCC" w:rsidR="003D1797" w:rsidRDefault="003D1797" w:rsidP="00211B76">
      <w:pPr>
        <w:rPr>
          <w:b/>
          <w:bCs/>
        </w:rPr>
      </w:pPr>
    </w:p>
    <w:p w14:paraId="6F8C2B9F" w14:textId="77777777" w:rsidR="003D1797" w:rsidRDefault="003D1797">
      <w:pPr>
        <w:spacing w:after="160" w:line="259" w:lineRule="auto"/>
        <w:rPr>
          <w:b/>
          <w:bCs/>
        </w:rPr>
      </w:pPr>
      <w:r>
        <w:br w:type="page"/>
      </w:r>
    </w:p>
    <w:p w14:paraId="03238AC6" w14:textId="77777777" w:rsidR="00D46438" w:rsidRDefault="00D46438" w:rsidP="00211B76">
      <w:pPr>
        <w:rPr>
          <w:b/>
          <w:bCs/>
        </w:rPr>
      </w:pPr>
    </w:p>
    <w:p w14:paraId="22391111" w14:textId="70CC176E" w:rsidR="00A7496A" w:rsidRPr="00A7496A" w:rsidRDefault="00D46438" w:rsidP="00A7496A">
      <w:pPr>
        <w:pStyle w:val="ListParagraph"/>
        <w:numPr>
          <w:ilvl w:val="0"/>
          <w:numId w:val="1"/>
        </w:numPr>
        <w:jc w:val="center"/>
        <w:rPr>
          <w:b/>
          <w:bCs/>
        </w:rPr>
      </w:pPr>
      <w:r>
        <w:rPr>
          <w:b/>
          <w:color w:val="00B0F0"/>
          <w:sz w:val="24"/>
        </w:rPr>
        <w:t>Proposition de recherche</w:t>
      </w:r>
    </w:p>
    <w:p w14:paraId="41599811" w14:textId="264E3AF8" w:rsidR="00D46438" w:rsidRPr="00472C9E" w:rsidRDefault="00D46438" w:rsidP="00A7496A">
      <w:pPr>
        <w:pStyle w:val="ListParagraph"/>
        <w:ind w:left="360"/>
        <w:jc w:val="center"/>
        <w:rPr>
          <w:b/>
          <w:bCs/>
        </w:rPr>
      </w:pPr>
      <w:r>
        <w:rPr>
          <w:b/>
        </w:rPr>
        <w:t>(1,5 à 3 pages, simple interligne, excluant le calendrier et la bibliographie)</w:t>
      </w:r>
    </w:p>
    <w:p w14:paraId="252BA07D" w14:textId="77777777" w:rsidR="00D46438" w:rsidRDefault="00D46438" w:rsidP="00D46438">
      <w:pPr>
        <w:autoSpaceDE w:val="0"/>
        <w:autoSpaceDN w:val="0"/>
        <w:adjustRightInd w:val="0"/>
        <w:ind w:left="360" w:firstLine="360"/>
        <w:jc w:val="both"/>
        <w:rPr>
          <w:rFonts w:cs="Arial"/>
          <w:b/>
        </w:rPr>
      </w:pPr>
    </w:p>
    <w:p w14:paraId="15B8ACDC" w14:textId="77777777" w:rsidR="00D46438" w:rsidRPr="00FE68E7" w:rsidRDefault="00D46438" w:rsidP="00D46438">
      <w:pPr>
        <w:autoSpaceDE w:val="0"/>
        <w:autoSpaceDN w:val="0"/>
        <w:adjustRightInd w:val="0"/>
        <w:ind w:left="360" w:firstLine="360"/>
        <w:jc w:val="both"/>
        <w:rPr>
          <w:rFonts w:cs="Arial"/>
          <w:b/>
          <w:bCs/>
        </w:rPr>
      </w:pPr>
      <w:r>
        <w:rPr>
          <w:b/>
        </w:rPr>
        <w:t>2.1 Contexte (1 à 2 pages)</w:t>
      </w:r>
    </w:p>
    <w:p w14:paraId="7D411D61" w14:textId="77777777" w:rsidR="00B54801" w:rsidRPr="00A158FC" w:rsidRDefault="00B54801" w:rsidP="00B54801">
      <w:pPr>
        <w:pStyle w:val="ListParagraph"/>
        <w:rPr>
          <w:sz w:val="20"/>
        </w:rPr>
      </w:pPr>
      <w:r w:rsidRPr="00A158FC">
        <w:rPr>
          <w:sz w:val="20"/>
        </w:rPr>
        <w:t>Présentation du contexte scientifique et intellectuel avec revue de littérature et citations des travaux pertinents. Expliquez l’importance et la contribution du projet au domaine de recherche (e.g. lacunes à combler ou caractère novateur du projet).</w:t>
      </w:r>
    </w:p>
    <w:p w14:paraId="7D9CC85E" w14:textId="77777777" w:rsidR="00D46438" w:rsidRPr="006231A2" w:rsidRDefault="00D46438" w:rsidP="00D46438">
      <w:pPr>
        <w:pStyle w:val="ListParagraph"/>
      </w:pPr>
    </w:p>
    <w:p w14:paraId="02BFAF25" w14:textId="77777777" w:rsidR="00D46438" w:rsidRPr="006231A2" w:rsidRDefault="00D46438" w:rsidP="00D46438">
      <w:pPr>
        <w:pStyle w:val="ListParagraph"/>
        <w:autoSpaceDE w:val="0"/>
        <w:autoSpaceDN w:val="0"/>
        <w:adjustRightInd w:val="0"/>
        <w:jc w:val="both"/>
        <w:rPr>
          <w:rFonts w:cs="Arial"/>
        </w:rPr>
      </w:pPr>
      <w:r>
        <w:rPr>
          <w:b/>
        </w:rPr>
        <w:t>2.2 Objectifs du projet de recherche Mitacs Globalink (1 page maximum, selon le nombre de stagiaires)</w:t>
      </w:r>
    </w:p>
    <w:p w14:paraId="0EAECEA0" w14:textId="77777777" w:rsidR="00D46438" w:rsidRPr="00933871" w:rsidRDefault="00D46438" w:rsidP="00D46438">
      <w:pPr>
        <w:pStyle w:val="ListParagraph"/>
        <w:rPr>
          <w:sz w:val="20"/>
          <w:szCs w:val="20"/>
        </w:rPr>
      </w:pPr>
      <w:r>
        <w:rPr>
          <w:sz w:val="20"/>
        </w:rPr>
        <w:t>Décrivez les objectifs et les sous-objectifs du projet Mitacs Globalink. Incluez votre ou vos questions de recherche ou hypothèses.</w:t>
      </w:r>
    </w:p>
    <w:p w14:paraId="63397BBC" w14:textId="60ABCF72" w:rsidR="00D46438" w:rsidRPr="00933871" w:rsidRDefault="00D46438" w:rsidP="00D46438">
      <w:pPr>
        <w:pStyle w:val="ListParagraph"/>
        <w:rPr>
          <w:sz w:val="20"/>
          <w:szCs w:val="20"/>
        </w:rPr>
      </w:pPr>
      <w:r>
        <w:rPr>
          <w:sz w:val="20"/>
        </w:rPr>
        <w:t xml:space="preserve">Dans le cas d’un projet comportant plusieurs stagiaires, expliquez quels </w:t>
      </w:r>
      <w:r w:rsidRPr="004058D7">
        <w:rPr>
          <w:sz w:val="20"/>
        </w:rPr>
        <w:t>objectifs</w:t>
      </w:r>
      <w:r>
        <w:rPr>
          <w:sz w:val="20"/>
        </w:rPr>
        <w:t xml:space="preserve"> ou sous-objectifs traitera chaque stagiaire. La répartition du travail entre les stagiaires doit être claire.</w:t>
      </w:r>
    </w:p>
    <w:p w14:paraId="2F4CC133" w14:textId="77777777" w:rsidR="00D46438" w:rsidRPr="00933871" w:rsidRDefault="00D46438" w:rsidP="00D46438">
      <w:pPr>
        <w:pStyle w:val="ListParagraph"/>
        <w:rPr>
          <w:sz w:val="20"/>
          <w:szCs w:val="20"/>
        </w:rPr>
      </w:pPr>
      <w:r>
        <w:rPr>
          <w:sz w:val="20"/>
        </w:rPr>
        <w:t>Si le stage Globalink fait partie d’un projet plus important (soit une thèse de stagiaire ou un projet d’équipe), vous pouvez fournir une courte description du contexte de votre travail et du lien entre votre stage et ce projet plus important.</w:t>
      </w:r>
    </w:p>
    <w:p w14:paraId="2E9C9C91" w14:textId="77777777" w:rsidR="00D46438" w:rsidRPr="006231A2" w:rsidRDefault="00D46438" w:rsidP="00D46438">
      <w:pPr>
        <w:tabs>
          <w:tab w:val="left" w:pos="720"/>
        </w:tabs>
        <w:jc w:val="both"/>
        <w:rPr>
          <w:rFonts w:cs="Arial"/>
        </w:rPr>
      </w:pPr>
    </w:p>
    <w:p w14:paraId="492F34C0" w14:textId="77777777" w:rsidR="00D46438" w:rsidRPr="006231A2" w:rsidRDefault="00D46438" w:rsidP="00D46438">
      <w:pPr>
        <w:pStyle w:val="ListParagraph"/>
        <w:jc w:val="both"/>
        <w:rPr>
          <w:rFonts w:cs="Arial"/>
        </w:rPr>
      </w:pPr>
      <w:r>
        <w:rPr>
          <w:b/>
        </w:rPr>
        <w:t>2.3 Calendrier indiquant les dates de réalisation des tâches pour chaque objectif</w:t>
      </w:r>
    </w:p>
    <w:p w14:paraId="33078DEE" w14:textId="3A422540" w:rsidR="00D46438" w:rsidRDefault="00D46438" w:rsidP="00D46438">
      <w:pPr>
        <w:pStyle w:val="ListParagraph"/>
        <w:jc w:val="both"/>
        <w:rPr>
          <w:rFonts w:cs="Arial"/>
          <w:sz w:val="20"/>
          <w:szCs w:val="20"/>
        </w:rPr>
      </w:pPr>
      <w:r>
        <w:rPr>
          <w:sz w:val="20"/>
        </w:rPr>
        <w:t>Nous vous suggérons d’utiliser un diagramme de Gantt.</w:t>
      </w:r>
    </w:p>
    <w:p w14:paraId="43DCB7AE" w14:textId="169BE41D" w:rsidR="00D46438" w:rsidRDefault="00D46438" w:rsidP="00D46438">
      <w:pPr>
        <w:pStyle w:val="ListParagraph"/>
        <w:jc w:val="both"/>
        <w:rPr>
          <w:rFonts w:cs="Arial"/>
          <w:sz w:val="20"/>
          <w:szCs w:val="20"/>
        </w:rPr>
      </w:pPr>
      <w:r>
        <w:rPr>
          <w:sz w:val="20"/>
        </w:rPr>
        <w:t xml:space="preserve">Veuillez fournir des détails quant au moment et à l’endroit où les tâches et les activités seront réalisées, et indiquer </w:t>
      </w:r>
      <w:r w:rsidR="007F79EE">
        <w:rPr>
          <w:sz w:val="20"/>
        </w:rPr>
        <w:t>qui</w:t>
      </w:r>
      <w:r>
        <w:rPr>
          <w:sz w:val="20"/>
        </w:rPr>
        <w:t xml:space="preserve"> s’en occupera.</w:t>
      </w:r>
    </w:p>
    <w:p w14:paraId="057F6E59" w14:textId="758AFA88" w:rsidR="00D46438" w:rsidRPr="00933871" w:rsidRDefault="00D46438" w:rsidP="00D46438">
      <w:pPr>
        <w:pStyle w:val="ListParagraph"/>
        <w:jc w:val="both"/>
        <w:rPr>
          <w:rFonts w:cs="Arial"/>
          <w:sz w:val="20"/>
          <w:szCs w:val="20"/>
        </w:rPr>
      </w:pPr>
      <w:r>
        <w:rPr>
          <w:sz w:val="20"/>
        </w:rPr>
        <w:t>Veuillez indiquer les dates de voyage pour chaque stagiaire.</w:t>
      </w:r>
    </w:p>
    <w:p w14:paraId="04B90189" w14:textId="77777777" w:rsidR="00D46438" w:rsidRPr="006231A2" w:rsidRDefault="00D46438" w:rsidP="00D46438">
      <w:pPr>
        <w:pStyle w:val="ListParagraph"/>
        <w:jc w:val="both"/>
        <w:rPr>
          <w:rFonts w:cs="Arial"/>
          <w:b/>
        </w:rPr>
      </w:pPr>
    </w:p>
    <w:p w14:paraId="487C96E5" w14:textId="3569EEAA" w:rsidR="00D46438" w:rsidRPr="006231A2" w:rsidRDefault="00D46438" w:rsidP="00D46438">
      <w:pPr>
        <w:ind w:firstLine="720"/>
        <w:jc w:val="both"/>
        <w:rPr>
          <w:rFonts w:cs="Arial"/>
          <w:b/>
          <w:bCs/>
        </w:rPr>
      </w:pPr>
      <w:r>
        <w:rPr>
          <w:b/>
        </w:rPr>
        <w:t xml:space="preserve">2.4 </w:t>
      </w:r>
      <w:r w:rsidR="002D2B59">
        <w:rPr>
          <w:b/>
        </w:rPr>
        <w:t xml:space="preserve">Références </w:t>
      </w:r>
      <w:r w:rsidR="002D2B59" w:rsidRPr="0056103A">
        <w:rPr>
          <w:b/>
        </w:rPr>
        <w:t>citées</w:t>
      </w:r>
      <w:r w:rsidR="002D2B59">
        <w:rPr>
          <w:b/>
        </w:rPr>
        <w:t xml:space="preserve"> </w:t>
      </w:r>
      <w:r>
        <w:rPr>
          <w:b/>
        </w:rPr>
        <w:t>aux sections 2.1 et 2.2</w:t>
      </w:r>
    </w:p>
    <w:p w14:paraId="6EB5BCE2" w14:textId="77777777" w:rsidR="00D46438" w:rsidRDefault="00D46438" w:rsidP="00D46438"/>
    <w:p w14:paraId="0C0A0418" w14:textId="77777777" w:rsidR="00A7496A" w:rsidRPr="006231A2" w:rsidRDefault="00A7496A" w:rsidP="00D46438"/>
    <w:p w14:paraId="4D1C274E" w14:textId="02506BE8" w:rsidR="00D46438" w:rsidRPr="00A7496A" w:rsidRDefault="00D46438" w:rsidP="00A7496A">
      <w:pPr>
        <w:pStyle w:val="ListParagraph"/>
        <w:numPr>
          <w:ilvl w:val="0"/>
          <w:numId w:val="1"/>
        </w:numPr>
        <w:jc w:val="center"/>
        <w:rPr>
          <w:b/>
          <w:bCs/>
          <w:color w:val="00B0F0"/>
          <w:sz w:val="24"/>
          <w:szCs w:val="24"/>
        </w:rPr>
      </w:pPr>
      <w:r>
        <w:rPr>
          <w:b/>
          <w:color w:val="00B0F0"/>
          <w:sz w:val="24"/>
        </w:rPr>
        <w:t>Avantages pour le Canada</w:t>
      </w:r>
    </w:p>
    <w:p w14:paraId="4C1CC941" w14:textId="77777777" w:rsidR="00D46438" w:rsidRPr="006231A2" w:rsidRDefault="00D46438" w:rsidP="00D46438">
      <w:pPr>
        <w:pStyle w:val="ListParagraph"/>
        <w:rPr>
          <w:b/>
          <w:bCs/>
        </w:rPr>
      </w:pPr>
    </w:p>
    <w:p w14:paraId="0761AE5D" w14:textId="77777777" w:rsidR="00D46438" w:rsidRDefault="00D46438" w:rsidP="00D46438">
      <w:pPr>
        <w:pStyle w:val="ListParagraph"/>
        <w:numPr>
          <w:ilvl w:val="1"/>
          <w:numId w:val="3"/>
        </w:numPr>
        <w:rPr>
          <w:b/>
          <w:bCs/>
        </w:rPr>
      </w:pPr>
      <w:r>
        <w:rPr>
          <w:b/>
        </w:rPr>
        <w:t>Collaboration entre les chercheuses et chercheurs qui participent au projet (1 page max.)</w:t>
      </w:r>
    </w:p>
    <w:p w14:paraId="496AE0E7" w14:textId="77777777" w:rsidR="00D46438" w:rsidRPr="00A42BA7" w:rsidRDefault="00D46438" w:rsidP="00D46438">
      <w:pPr>
        <w:ind w:left="720"/>
        <w:rPr>
          <w:b/>
          <w:bCs/>
        </w:rPr>
      </w:pPr>
    </w:p>
    <w:p w14:paraId="2442E3D3" w14:textId="6FBA36FA" w:rsidR="00D46438" w:rsidRPr="0034607F" w:rsidRDefault="00D46438" w:rsidP="00D46438">
      <w:pPr>
        <w:pStyle w:val="ListParagraph"/>
        <w:numPr>
          <w:ilvl w:val="2"/>
          <w:numId w:val="3"/>
        </w:numPr>
        <w:rPr>
          <w:b/>
          <w:bCs/>
        </w:rPr>
      </w:pPr>
      <w:r>
        <w:rPr>
          <w:b/>
          <w:sz w:val="20"/>
        </w:rPr>
        <w:t>Collaboration de recherche actuelle ou envisagée</w:t>
      </w:r>
    </w:p>
    <w:p w14:paraId="352ACA54" w14:textId="3BF5C4F4" w:rsidR="00D46438" w:rsidRDefault="00D46438" w:rsidP="00D46438">
      <w:pPr>
        <w:pStyle w:val="ListParagraph"/>
        <w:ind w:left="2160"/>
        <w:rPr>
          <w:sz w:val="20"/>
          <w:szCs w:val="20"/>
        </w:rPr>
      </w:pPr>
      <w:r w:rsidRPr="4B9390BA">
        <w:rPr>
          <w:sz w:val="20"/>
          <w:szCs w:val="20"/>
        </w:rPr>
        <w:t xml:space="preserve">Décrivez la collaboration de recherche actuelle ou envisagée entre les </w:t>
      </w:r>
      <w:r w:rsidR="1B27D484" w:rsidRPr="4B9390BA">
        <w:rPr>
          <w:sz w:val="20"/>
          <w:szCs w:val="20"/>
        </w:rPr>
        <w:t>chercheuses et chercheurs participants</w:t>
      </w:r>
      <w:r w:rsidRPr="4B9390BA">
        <w:rPr>
          <w:sz w:val="20"/>
          <w:szCs w:val="20"/>
        </w:rPr>
        <w:t xml:space="preserve"> qui sera développée par ce projet. Si le projet Mitacs Globalink s’inscrit dans un projet collaboratif plus vaste, veuillez indiquer des détails à son sujet.</w:t>
      </w:r>
    </w:p>
    <w:p w14:paraId="45A0C697" w14:textId="77777777" w:rsidR="00D46438" w:rsidRPr="00DD0A97" w:rsidRDefault="00D46438" w:rsidP="00D46438">
      <w:pPr>
        <w:pStyle w:val="ListParagraph"/>
        <w:ind w:left="2160"/>
        <w:rPr>
          <w:b/>
          <w:bCs/>
        </w:rPr>
      </w:pPr>
      <w:r>
        <w:rPr>
          <w:sz w:val="20"/>
        </w:rPr>
        <w:t>Si la gestion de la propriété intellectuelle ou la publication des résultats ont déjà été abordées, veuillez fournir une brève description.</w:t>
      </w:r>
    </w:p>
    <w:p w14:paraId="43EF7309" w14:textId="77777777" w:rsidR="00D46438" w:rsidRPr="0034607F" w:rsidRDefault="00D46438" w:rsidP="00D46438">
      <w:pPr>
        <w:pStyle w:val="ListParagraph"/>
        <w:ind w:left="2160"/>
      </w:pPr>
    </w:p>
    <w:p w14:paraId="541CF47D" w14:textId="76E5DB83" w:rsidR="00D46438" w:rsidRPr="0034607F" w:rsidRDefault="00D46438" w:rsidP="00D46438">
      <w:pPr>
        <w:pStyle w:val="ListParagraph"/>
        <w:numPr>
          <w:ilvl w:val="2"/>
          <w:numId w:val="3"/>
        </w:numPr>
        <w:rPr>
          <w:b/>
          <w:bCs/>
        </w:rPr>
      </w:pPr>
      <w:r>
        <w:rPr>
          <w:b/>
          <w:sz w:val="20"/>
        </w:rPr>
        <w:t xml:space="preserve">Expertise </w:t>
      </w:r>
      <w:r w:rsidR="006A295F">
        <w:rPr>
          <w:b/>
          <w:sz w:val="20"/>
        </w:rPr>
        <w:t>des</w:t>
      </w:r>
      <w:r>
        <w:rPr>
          <w:b/>
          <w:sz w:val="20"/>
        </w:rPr>
        <w:t xml:space="preserve"> </w:t>
      </w:r>
      <w:proofErr w:type="spellStart"/>
      <w:r>
        <w:rPr>
          <w:b/>
          <w:sz w:val="20"/>
        </w:rPr>
        <w:t>superviseur·e</w:t>
      </w:r>
      <w:r w:rsidR="006A295F">
        <w:rPr>
          <w:b/>
          <w:sz w:val="20"/>
        </w:rPr>
        <w:t>s</w:t>
      </w:r>
      <w:proofErr w:type="spellEnd"/>
    </w:p>
    <w:p w14:paraId="75DC3F8A" w14:textId="5E918C45" w:rsidR="00D46438" w:rsidRDefault="00D46438" w:rsidP="00D46438">
      <w:pPr>
        <w:pStyle w:val="ListParagraph"/>
        <w:ind w:left="2160"/>
        <w:rPr>
          <w:sz w:val="20"/>
          <w:szCs w:val="20"/>
        </w:rPr>
      </w:pPr>
      <w:r w:rsidRPr="4B9390BA">
        <w:rPr>
          <w:sz w:val="20"/>
          <w:szCs w:val="20"/>
        </w:rPr>
        <w:t xml:space="preserve">Expliquez en quoi le projet est pertinent en ce qui a trait à l’expertise et aux travaux de recherche des </w:t>
      </w:r>
      <w:proofErr w:type="spellStart"/>
      <w:r w:rsidRPr="4B9390BA">
        <w:rPr>
          <w:sz w:val="20"/>
          <w:szCs w:val="20"/>
        </w:rPr>
        <w:t>superviseur·es</w:t>
      </w:r>
      <w:proofErr w:type="spellEnd"/>
      <w:r w:rsidRPr="4B9390BA">
        <w:rPr>
          <w:sz w:val="20"/>
          <w:szCs w:val="20"/>
        </w:rPr>
        <w:t xml:space="preserve"> d’accueil et d’attache. Décrivez la manière dont le projet aidera les chercheuses et chercheurs qui y participent à </w:t>
      </w:r>
      <w:r w:rsidR="251A554D" w:rsidRPr="4B9390BA">
        <w:rPr>
          <w:sz w:val="20"/>
          <w:szCs w:val="20"/>
        </w:rPr>
        <w:t>faire progresser</w:t>
      </w:r>
      <w:r w:rsidRPr="4B9390BA">
        <w:rPr>
          <w:sz w:val="20"/>
          <w:szCs w:val="20"/>
        </w:rPr>
        <w:t xml:space="preserve"> leur recherche et leurs projets actuels.</w:t>
      </w:r>
    </w:p>
    <w:p w14:paraId="68ECF27F" w14:textId="77777777" w:rsidR="00DE60CA" w:rsidRPr="0034607F" w:rsidRDefault="00DE60CA" w:rsidP="00D46438">
      <w:pPr>
        <w:pStyle w:val="ListParagraph"/>
        <w:ind w:left="2160"/>
      </w:pPr>
    </w:p>
    <w:p w14:paraId="1D7E9310" w14:textId="3713E0DA" w:rsidR="00D46438" w:rsidRDefault="00D46438" w:rsidP="00D46438">
      <w:pPr>
        <w:rPr>
          <w:b/>
          <w:bCs/>
        </w:rPr>
      </w:pPr>
    </w:p>
    <w:p w14:paraId="10A5EC4E" w14:textId="48672F66" w:rsidR="00BB5229" w:rsidRDefault="00BB5229" w:rsidP="00D46438">
      <w:pPr>
        <w:rPr>
          <w:b/>
          <w:bCs/>
        </w:rPr>
      </w:pPr>
    </w:p>
    <w:p w14:paraId="39922556" w14:textId="77777777" w:rsidR="00BB5229" w:rsidRPr="006231A2" w:rsidRDefault="00BB5229" w:rsidP="00D46438">
      <w:pPr>
        <w:rPr>
          <w:b/>
          <w:bCs/>
        </w:rPr>
      </w:pPr>
    </w:p>
    <w:p w14:paraId="5233A22F" w14:textId="568084A0" w:rsidR="002B232C" w:rsidRPr="006231A2" w:rsidRDefault="00D46438" w:rsidP="002B6385">
      <w:pPr>
        <w:pStyle w:val="ListParagraph"/>
        <w:numPr>
          <w:ilvl w:val="1"/>
          <w:numId w:val="3"/>
        </w:numPr>
        <w:rPr>
          <w:b/>
          <w:bCs/>
        </w:rPr>
      </w:pPr>
      <w:r>
        <w:rPr>
          <w:b/>
        </w:rPr>
        <w:t>Importance du projet (0,5 page max.)</w:t>
      </w:r>
    </w:p>
    <w:p w14:paraId="75046A9F" w14:textId="77777777" w:rsidR="00D46438" w:rsidRPr="006231A2" w:rsidRDefault="00D46438" w:rsidP="00472C9E">
      <w:pPr>
        <w:pStyle w:val="ListParagraph"/>
        <w:tabs>
          <w:tab w:val="left" w:pos="720"/>
        </w:tabs>
        <w:ind w:left="1080"/>
        <w:jc w:val="both"/>
        <w:rPr>
          <w:rFonts w:cs="Arial"/>
        </w:rPr>
      </w:pPr>
      <w:r>
        <w:rPr>
          <w:sz w:val="20"/>
        </w:rPr>
        <w:t>Quelles contributions précises le projet apportera-t-il au secteur privé ou à la société? Quels sont les défis auxquels la société ou le secteur privé font face actuellement que votre projet abordera?</w:t>
      </w:r>
    </w:p>
    <w:p w14:paraId="457B4ABA" w14:textId="77777777" w:rsidR="00D46438" w:rsidRPr="006231A2" w:rsidRDefault="00D46438" w:rsidP="00D46438">
      <w:pPr>
        <w:rPr>
          <w:b/>
          <w:bCs/>
        </w:rPr>
      </w:pPr>
    </w:p>
    <w:p w14:paraId="25EE89E1" w14:textId="3D64B696" w:rsidR="00D46438" w:rsidRPr="006231A2" w:rsidRDefault="00D46438" w:rsidP="00D46438">
      <w:pPr>
        <w:pStyle w:val="ListParagraph"/>
        <w:numPr>
          <w:ilvl w:val="1"/>
          <w:numId w:val="3"/>
        </w:numPr>
        <w:rPr>
          <w:b/>
          <w:bCs/>
        </w:rPr>
      </w:pPr>
      <w:r>
        <w:rPr>
          <w:b/>
        </w:rPr>
        <w:t xml:space="preserve"> </w:t>
      </w:r>
      <w:r w:rsidR="00516A9E">
        <w:rPr>
          <w:b/>
        </w:rPr>
        <w:t>Renforcement de</w:t>
      </w:r>
      <w:r>
        <w:rPr>
          <w:b/>
        </w:rPr>
        <w:t xml:space="preserve"> la capacité d’innovation du Canada (0,5 page max.)</w:t>
      </w:r>
    </w:p>
    <w:p w14:paraId="4B2C3B14" w14:textId="588D969E" w:rsidR="00D46438" w:rsidRDefault="00D46438" w:rsidP="00472C9E">
      <w:pPr>
        <w:ind w:left="1080"/>
        <w:rPr>
          <w:rFonts w:cs="Arial"/>
          <w:sz w:val="20"/>
          <w:szCs w:val="20"/>
        </w:rPr>
      </w:pPr>
      <w:r>
        <w:rPr>
          <w:sz w:val="20"/>
        </w:rPr>
        <w:t>Expliquez la contribution que votre projet apportera au Canada (p. ex., des compétences, des techniques ou des expertises manquantes qui seront rapportées, des données originales qui seront recueillies en accédant à des sites ou des populations particulières, des façons novatrices de penser qui fourniront une autre perspective afin de résoudre des défis du Canada et/ou du pays partenaire, le renforcement de l’impact de la recherche canadienne, etc.).</w:t>
      </w:r>
    </w:p>
    <w:p w14:paraId="7AE34CE6" w14:textId="77777777" w:rsidR="00D46438" w:rsidRDefault="00D46438" w:rsidP="00D46438">
      <w:pPr>
        <w:ind w:left="644"/>
        <w:rPr>
          <w:b/>
          <w:bCs/>
          <w:i/>
          <w:iCs/>
        </w:rPr>
      </w:pPr>
    </w:p>
    <w:p w14:paraId="7D09FD33" w14:textId="3C287AB4" w:rsidR="00D46438" w:rsidRPr="00472C9E" w:rsidRDefault="00D46438" w:rsidP="00D46438">
      <w:pPr>
        <w:ind w:left="644"/>
      </w:pPr>
      <w:r>
        <w:rPr>
          <w:b/>
        </w:rPr>
        <w:t xml:space="preserve">3.4 Soutien </w:t>
      </w:r>
      <w:r w:rsidR="006A295F">
        <w:rPr>
          <w:b/>
        </w:rPr>
        <w:t xml:space="preserve">des </w:t>
      </w:r>
      <w:r>
        <w:rPr>
          <w:b/>
        </w:rPr>
        <w:t>communautés autochtones impliquées (le cas échéant)</w:t>
      </w:r>
    </w:p>
    <w:p w14:paraId="0343923B" w14:textId="77F81F3B" w:rsidR="00D46438" w:rsidRPr="00472C9E" w:rsidRDefault="00D46438" w:rsidP="00472C9E">
      <w:pPr>
        <w:ind w:left="1440"/>
        <w:rPr>
          <w:rFonts w:cs="Arial"/>
          <w:sz w:val="20"/>
          <w:szCs w:val="20"/>
        </w:rPr>
      </w:pPr>
      <w:r>
        <w:rPr>
          <w:sz w:val="20"/>
        </w:rPr>
        <w:t>Décrivez comment les communautés autochtones, les Aînées et les Aînés ainsi que les Gardiennes et Gardiens du savoir ont participé à l’élaboration de la proposition de projet.</w:t>
      </w:r>
    </w:p>
    <w:p w14:paraId="524D88EC" w14:textId="04D32475" w:rsidR="00D46438" w:rsidRPr="00472C9E" w:rsidRDefault="00D46438" w:rsidP="00472C9E">
      <w:pPr>
        <w:ind w:left="1440"/>
        <w:rPr>
          <w:rFonts w:cs="Arial"/>
          <w:sz w:val="20"/>
          <w:szCs w:val="20"/>
        </w:rPr>
      </w:pPr>
      <w:r>
        <w:rPr>
          <w:sz w:val="20"/>
        </w:rPr>
        <w:t>Expliquez comment les communautés autochtones accéderont aux connaissances et aux données découlant du projet, les utiliseront et en assureront la gouvernance.</w:t>
      </w:r>
    </w:p>
    <w:p w14:paraId="038A9504" w14:textId="76E9BD45" w:rsidR="00D46438" w:rsidRPr="00FB0AF6" w:rsidRDefault="00D46438" w:rsidP="00472C9E">
      <w:pPr>
        <w:ind w:left="1440"/>
        <w:rPr>
          <w:sz w:val="20"/>
          <w:szCs w:val="20"/>
        </w:rPr>
      </w:pPr>
      <w:r w:rsidRPr="2EC8CE41">
        <w:rPr>
          <w:sz w:val="20"/>
          <w:szCs w:val="20"/>
        </w:rPr>
        <w:t xml:space="preserve">Vous pouvez aussi joindre une lettre de soutien à votre demande rédigée par </w:t>
      </w:r>
      <w:proofErr w:type="spellStart"/>
      <w:r w:rsidRPr="2EC8CE41">
        <w:rPr>
          <w:sz w:val="20"/>
          <w:szCs w:val="20"/>
        </w:rPr>
        <w:t>un·e</w:t>
      </w:r>
      <w:proofErr w:type="spellEnd"/>
      <w:r w:rsidRPr="2EC8CE41">
        <w:rPr>
          <w:sz w:val="20"/>
          <w:szCs w:val="20"/>
        </w:rPr>
        <w:t xml:space="preserve"> ou deux </w:t>
      </w:r>
      <w:proofErr w:type="spellStart"/>
      <w:r w:rsidRPr="2EC8CE41">
        <w:rPr>
          <w:sz w:val="20"/>
          <w:szCs w:val="20"/>
        </w:rPr>
        <w:t>Aîné·es</w:t>
      </w:r>
      <w:proofErr w:type="spellEnd"/>
      <w:r w:rsidRPr="2EC8CE41">
        <w:rPr>
          <w:sz w:val="20"/>
          <w:szCs w:val="20"/>
        </w:rPr>
        <w:t xml:space="preserve"> autochtones de la communauté qui sont </w:t>
      </w:r>
      <w:proofErr w:type="spellStart"/>
      <w:r w:rsidRPr="2EC8CE41">
        <w:rPr>
          <w:sz w:val="20"/>
          <w:szCs w:val="20"/>
        </w:rPr>
        <w:t>autorisé·es</w:t>
      </w:r>
      <w:proofErr w:type="spellEnd"/>
      <w:r w:rsidRPr="2EC8CE41">
        <w:rPr>
          <w:sz w:val="20"/>
          <w:szCs w:val="20"/>
        </w:rPr>
        <w:t xml:space="preserve"> à parler au nom des intérêts de la communauté.</w:t>
      </w:r>
    </w:p>
    <w:p w14:paraId="7683654F" w14:textId="5A238A1A" w:rsidR="00D46438" w:rsidRPr="0027285D" w:rsidRDefault="00D46438" w:rsidP="00D46438">
      <w:pPr>
        <w:ind w:left="644"/>
        <w:rPr>
          <w:i/>
          <w:iCs/>
        </w:rPr>
      </w:pPr>
      <w:r>
        <w:rPr>
          <w:i/>
        </w:rPr>
        <w:t> </w:t>
      </w:r>
    </w:p>
    <w:p w14:paraId="29D28402" w14:textId="000EF722" w:rsidR="00D46438" w:rsidRPr="00472C9E" w:rsidRDefault="00D46438" w:rsidP="00D46438">
      <w:pPr>
        <w:ind w:left="644"/>
      </w:pPr>
      <w:r>
        <w:rPr>
          <w:b/>
        </w:rPr>
        <w:t>3.5 Expérience de l’équipe du projet avec les communautés autochtones</w:t>
      </w:r>
      <w:r>
        <w:t xml:space="preserve"> </w:t>
      </w:r>
      <w:r>
        <w:rPr>
          <w:b/>
        </w:rPr>
        <w:t>(le cas échéant)</w:t>
      </w:r>
    </w:p>
    <w:p w14:paraId="3A7A209B" w14:textId="77777777" w:rsidR="002B40A9" w:rsidRPr="00472C9E" w:rsidRDefault="00D46438" w:rsidP="00472C9E">
      <w:pPr>
        <w:ind w:left="1440"/>
        <w:rPr>
          <w:rFonts w:cs="Arial"/>
          <w:sz w:val="20"/>
          <w:szCs w:val="20"/>
        </w:rPr>
      </w:pPr>
      <w:r>
        <w:rPr>
          <w:sz w:val="20"/>
        </w:rPr>
        <w:t>Quelle est l’expérience de l’équipe du projet avec la recherche ou les projets liés aux communautés autochtones? Veuillez inclure les plans permettant de combler toute déficience en matière de compétences de l’équipe du projet, y compris la formation, les directives et le mentorat offerts à la ou au stagiaire.</w:t>
      </w:r>
    </w:p>
    <w:p w14:paraId="461EC22D" w14:textId="77777777" w:rsidR="002B40A9" w:rsidRPr="00472C9E" w:rsidRDefault="002B40A9" w:rsidP="00D46438">
      <w:pPr>
        <w:ind w:left="644"/>
        <w:rPr>
          <w:rFonts w:cs="Arial"/>
          <w:sz w:val="20"/>
          <w:szCs w:val="20"/>
        </w:rPr>
      </w:pPr>
    </w:p>
    <w:p w14:paraId="3BA17A76" w14:textId="1FC3A489" w:rsidR="00D46438" w:rsidRPr="006231A2" w:rsidRDefault="00D46438" w:rsidP="0004772E">
      <w:pPr>
        <w:ind w:left="720"/>
        <w:rPr>
          <w:rFonts w:cs="Arial"/>
        </w:rPr>
      </w:pPr>
    </w:p>
    <w:p w14:paraId="3CE3C44E" w14:textId="6520357D" w:rsidR="00D46438" w:rsidRPr="00A7496A" w:rsidRDefault="00933F81" w:rsidP="00A7496A">
      <w:pPr>
        <w:pStyle w:val="ListParagraph"/>
        <w:numPr>
          <w:ilvl w:val="0"/>
          <w:numId w:val="1"/>
        </w:numPr>
        <w:jc w:val="center"/>
        <w:rPr>
          <w:b/>
          <w:bCs/>
          <w:color w:val="00B0F0"/>
          <w:sz w:val="24"/>
          <w:szCs w:val="24"/>
        </w:rPr>
      </w:pPr>
      <w:r w:rsidRPr="00933F81">
        <w:rPr>
          <w:b/>
          <w:bCs/>
          <w:color w:val="00B0F0"/>
          <w:sz w:val="24"/>
        </w:rPr>
        <w:t>Opportunités</w:t>
      </w:r>
      <w:r w:rsidR="00D46438">
        <w:rPr>
          <w:b/>
          <w:color w:val="00B0F0"/>
          <w:sz w:val="24"/>
        </w:rPr>
        <w:t xml:space="preserve"> offertes aux stagiaires</w:t>
      </w:r>
    </w:p>
    <w:p w14:paraId="08EEAA19" w14:textId="77777777" w:rsidR="00D46438" w:rsidRPr="006231A2" w:rsidRDefault="00D46438" w:rsidP="00D46438">
      <w:pPr>
        <w:rPr>
          <w:b/>
          <w:bCs/>
        </w:rPr>
      </w:pPr>
    </w:p>
    <w:p w14:paraId="470038AE" w14:textId="77777777" w:rsidR="00D46438" w:rsidRPr="006231A2" w:rsidRDefault="00D46438" w:rsidP="00D46438">
      <w:pPr>
        <w:pStyle w:val="ListParagraph"/>
        <w:numPr>
          <w:ilvl w:val="1"/>
          <w:numId w:val="2"/>
        </w:numPr>
        <w:rPr>
          <w:b/>
          <w:bCs/>
        </w:rPr>
      </w:pPr>
      <w:r>
        <w:rPr>
          <w:b/>
        </w:rPr>
        <w:t>Soutien pour les stagiaires et environnement de recherche (0,5 page max.)</w:t>
      </w:r>
    </w:p>
    <w:p w14:paraId="6E8B3C81" w14:textId="10BF25C9" w:rsidR="00D46438" w:rsidRPr="00933871" w:rsidRDefault="08A827EE" w:rsidP="00D46438">
      <w:pPr>
        <w:pStyle w:val="ListParagraph"/>
        <w:ind w:left="1080"/>
        <w:rPr>
          <w:rFonts w:cs="Arial"/>
          <w:sz w:val="20"/>
          <w:szCs w:val="20"/>
        </w:rPr>
      </w:pPr>
      <w:r w:rsidRPr="4B9390BA">
        <w:rPr>
          <w:sz w:val="20"/>
          <w:szCs w:val="20"/>
        </w:rPr>
        <w:t>Donnez</w:t>
      </w:r>
      <w:r w:rsidR="00D46438" w:rsidRPr="4B9390BA">
        <w:rPr>
          <w:sz w:val="20"/>
          <w:szCs w:val="20"/>
        </w:rPr>
        <w:t xml:space="preserve"> des détails sur l’environnement de recherche dans lequel la, le ou les stagiaires travailleront (infrastructures et équipement, expertise disponible, réseau de recherche, occasions de travail sur le terrain ou de collecte de données, etc.).</w:t>
      </w:r>
    </w:p>
    <w:p w14:paraId="6E9D2423" w14:textId="34C64ABB" w:rsidR="00D46438" w:rsidRPr="00933871" w:rsidRDefault="00D46438" w:rsidP="00D46438">
      <w:pPr>
        <w:pStyle w:val="ListParagraph"/>
        <w:ind w:left="1080"/>
        <w:rPr>
          <w:rFonts w:cs="Arial"/>
          <w:sz w:val="20"/>
          <w:szCs w:val="20"/>
        </w:rPr>
      </w:pPr>
      <w:r w:rsidRPr="4B9390BA">
        <w:rPr>
          <w:sz w:val="20"/>
          <w:szCs w:val="20"/>
        </w:rPr>
        <w:t xml:space="preserve">Décrivez l’implication auprès de l’établissement </w:t>
      </w:r>
      <w:r w:rsidR="51C7AA54" w:rsidRPr="4B9390BA">
        <w:rPr>
          <w:sz w:val="20"/>
          <w:szCs w:val="20"/>
        </w:rPr>
        <w:t>d’accueil</w:t>
      </w:r>
      <w:r w:rsidRPr="4B9390BA">
        <w:rPr>
          <w:sz w:val="20"/>
          <w:szCs w:val="20"/>
        </w:rPr>
        <w:t xml:space="preserve"> et les occasions de formation proposées aux stagiaires. Décrivez les interactions prévues avec</w:t>
      </w:r>
      <w:r w:rsidR="00E31E45" w:rsidRPr="4B9390BA">
        <w:rPr>
          <w:sz w:val="20"/>
          <w:szCs w:val="20"/>
        </w:rPr>
        <w:t xml:space="preserve"> </w:t>
      </w:r>
      <w:r w:rsidRPr="4B9390BA">
        <w:rPr>
          <w:sz w:val="20"/>
          <w:szCs w:val="20"/>
        </w:rPr>
        <w:t>l’équipe et l’établissement d’accueil : réunions, soutien, mentorat, etc.</w:t>
      </w:r>
    </w:p>
    <w:p w14:paraId="1D80358C" w14:textId="77777777" w:rsidR="00D46438" w:rsidRPr="006231A2" w:rsidRDefault="00D46438" w:rsidP="00D46438">
      <w:pPr>
        <w:pStyle w:val="ListParagraph"/>
        <w:ind w:left="1080"/>
      </w:pPr>
    </w:p>
    <w:p w14:paraId="5A9305D0" w14:textId="77777777" w:rsidR="00D46438" w:rsidRPr="006231A2" w:rsidRDefault="00D46438" w:rsidP="00D46438">
      <w:pPr>
        <w:pStyle w:val="ListParagraph"/>
        <w:numPr>
          <w:ilvl w:val="1"/>
          <w:numId w:val="2"/>
        </w:numPr>
        <w:rPr>
          <w:b/>
          <w:bCs/>
        </w:rPr>
      </w:pPr>
      <w:r>
        <w:rPr>
          <w:b/>
        </w:rPr>
        <w:t>Interactions (supervision et mentorat) (0,5 page max.)</w:t>
      </w:r>
    </w:p>
    <w:p w14:paraId="5552E11E" w14:textId="73BE1D42" w:rsidR="00D46438" w:rsidRDefault="00D46438" w:rsidP="00D46438">
      <w:pPr>
        <w:pStyle w:val="ListParagraph"/>
        <w:ind w:left="1080"/>
        <w:rPr>
          <w:rFonts w:cs="Arial"/>
          <w:sz w:val="20"/>
          <w:szCs w:val="20"/>
        </w:rPr>
      </w:pPr>
      <w:r>
        <w:rPr>
          <w:sz w:val="20"/>
        </w:rPr>
        <w:t xml:space="preserve">Fournissez des renseignements détaillés sur les interactions entre la, le ou les </w:t>
      </w:r>
      <w:proofErr w:type="spellStart"/>
      <w:r>
        <w:rPr>
          <w:sz w:val="20"/>
        </w:rPr>
        <w:t>superviseur∙es</w:t>
      </w:r>
      <w:proofErr w:type="spellEnd"/>
      <w:r>
        <w:rPr>
          <w:sz w:val="20"/>
        </w:rPr>
        <w:t xml:space="preserve"> d’accueil ou le groupe de recherche et </w:t>
      </w:r>
      <w:proofErr w:type="gramStart"/>
      <w:r>
        <w:rPr>
          <w:sz w:val="20"/>
        </w:rPr>
        <w:t>la</w:t>
      </w:r>
      <w:proofErr w:type="gramEnd"/>
      <w:r>
        <w:rPr>
          <w:sz w:val="20"/>
        </w:rPr>
        <w:t xml:space="preserve">, le ou les stagiaires, y compris la supervision et le mentorat qui seront reçus par la, le ou les </w:t>
      </w:r>
      <w:r w:rsidR="0078604F">
        <w:rPr>
          <w:sz w:val="20"/>
        </w:rPr>
        <w:t>stagiaires</w:t>
      </w:r>
      <w:r>
        <w:rPr>
          <w:sz w:val="20"/>
        </w:rPr>
        <w:t xml:space="preserve">, ainsi que la nature, la fréquence et le lieu de ces interactions. Si des parties de la recherche sont effectuées à l’extérieur de l’établissement d’accueil principal, tel que du travail sur le terrain, veuillez indiquer le pourcentage (%) de temps que </w:t>
      </w:r>
      <w:proofErr w:type="gramStart"/>
      <w:r>
        <w:rPr>
          <w:sz w:val="20"/>
        </w:rPr>
        <w:t>la</w:t>
      </w:r>
      <w:proofErr w:type="gramEnd"/>
      <w:r>
        <w:rPr>
          <w:sz w:val="20"/>
        </w:rPr>
        <w:t>, le ou les stagiaires devront consacrer dans les locaux de l’établissement d’accueil.</w:t>
      </w:r>
    </w:p>
    <w:p w14:paraId="67930C98" w14:textId="77777777" w:rsidR="00D46438" w:rsidRDefault="00D46438" w:rsidP="00D46438">
      <w:pPr>
        <w:pStyle w:val="ListParagraph"/>
        <w:ind w:left="1080"/>
        <w:rPr>
          <w:rFonts w:cs="Arial"/>
          <w:sz w:val="20"/>
          <w:szCs w:val="20"/>
        </w:rPr>
      </w:pPr>
    </w:p>
    <w:p w14:paraId="0F57151D" w14:textId="7EFFC8D3" w:rsidR="00D46438" w:rsidRPr="00C1264D" w:rsidRDefault="00360ED0" w:rsidP="00D46438">
      <w:pPr>
        <w:pStyle w:val="ListParagraph"/>
        <w:numPr>
          <w:ilvl w:val="1"/>
          <w:numId w:val="2"/>
        </w:numPr>
        <w:rPr>
          <w:b/>
          <w:bCs/>
        </w:rPr>
      </w:pPr>
      <w:r w:rsidRPr="01A0370A">
        <w:rPr>
          <w:rFonts w:eastAsiaTheme="minorEastAsia"/>
          <w:b/>
          <w:bCs/>
        </w:rPr>
        <w:lastRenderedPageBreak/>
        <w:t>Déclaration</w:t>
      </w:r>
      <w:r w:rsidR="00D46438">
        <w:rPr>
          <w:b/>
        </w:rPr>
        <w:t xml:space="preserve"> d’intérêt des stagiaires : veuillez dupliquer les sections qui suivent pour chaque stagiaire si plusieurs stagiaires participent au projet. Chaque stagiaire doit rédiger son propre énoncé.</w:t>
      </w:r>
    </w:p>
    <w:p w14:paraId="1AD1B09C" w14:textId="77777777" w:rsidR="00D46438" w:rsidRDefault="00D46438" w:rsidP="00D46438">
      <w:pPr>
        <w:ind w:left="720"/>
      </w:pPr>
    </w:p>
    <w:p w14:paraId="7971178D" w14:textId="35801FC1" w:rsidR="00D46438" w:rsidRPr="00472C9E" w:rsidRDefault="00D46438" w:rsidP="00472C9E">
      <w:pPr>
        <w:ind w:left="1134"/>
        <w:rPr>
          <w:rFonts w:cs="Arial"/>
          <w:sz w:val="20"/>
          <w:szCs w:val="20"/>
        </w:rPr>
      </w:pPr>
      <w:r>
        <w:rPr>
          <w:sz w:val="20"/>
        </w:rPr>
        <w:t xml:space="preserve">Chaque stagiaire doit expliquer comment sa participation à Mitacs Globalink profitera à ses études et à sa carrière de recherche (p. ex., travailler avec des spécialistes de renommée internationale, occasions uniques d’acquérir une expérience sur le terrain ou de recueillir des données, accès à des installations ou à de l’expertise non disponible à son établissement d’attache). L’énoncé doit également faire état des aptitudes, compétences et expériences que possède </w:t>
      </w:r>
      <w:proofErr w:type="spellStart"/>
      <w:r>
        <w:rPr>
          <w:sz w:val="20"/>
        </w:rPr>
        <w:t>la</w:t>
      </w:r>
      <w:proofErr w:type="spellEnd"/>
      <w:r>
        <w:rPr>
          <w:sz w:val="20"/>
        </w:rPr>
        <w:t xml:space="preserve"> ou le stagiaire pour l’aider à mener à bien le projet de recherche et, le cas échéant, ses plans de formation pour se préparer.</w:t>
      </w:r>
    </w:p>
    <w:p w14:paraId="02A175FC" w14:textId="77777777" w:rsidR="00D46438" w:rsidRDefault="00D46438" w:rsidP="00D46438"/>
    <w:p w14:paraId="0737FE78" w14:textId="77777777" w:rsidR="00D46438" w:rsidRDefault="00D46438" w:rsidP="00D46438">
      <w:pPr>
        <w:ind w:left="720"/>
      </w:pPr>
    </w:p>
    <w:p w14:paraId="0A2A04BC" w14:textId="77777777" w:rsidR="00D46438" w:rsidRPr="005627D9" w:rsidRDefault="00D46438" w:rsidP="00D46438">
      <w:pPr>
        <w:pStyle w:val="ListParagraph"/>
        <w:numPr>
          <w:ilvl w:val="2"/>
          <w:numId w:val="2"/>
        </w:numPr>
        <w:rPr>
          <w:b/>
          <w:bCs/>
        </w:rPr>
      </w:pPr>
      <w:r>
        <w:rPr>
          <w:b/>
        </w:rPr>
        <w:t>Nom du ou de la stagiaire</w:t>
      </w:r>
    </w:p>
    <w:p w14:paraId="0904612E" w14:textId="77777777" w:rsidR="00D46438" w:rsidRDefault="00D46438" w:rsidP="00D46438"/>
    <w:p w14:paraId="0116EDA1" w14:textId="77777777" w:rsidR="00622986" w:rsidRPr="00622986" w:rsidRDefault="00622986" w:rsidP="00622986">
      <w:pPr>
        <w:pStyle w:val="ListParagraph"/>
        <w:rPr>
          <w:b/>
          <w:bCs/>
        </w:rPr>
      </w:pPr>
    </w:p>
    <w:p w14:paraId="0810D179" w14:textId="362DBF73" w:rsidR="00D46438" w:rsidRDefault="5BE85173" w:rsidP="00D46438">
      <w:pPr>
        <w:pStyle w:val="ListParagraph"/>
        <w:numPr>
          <w:ilvl w:val="2"/>
          <w:numId w:val="2"/>
        </w:numPr>
        <w:rPr>
          <w:b/>
          <w:bCs/>
        </w:rPr>
      </w:pPr>
      <w:r w:rsidRPr="4B9390BA">
        <w:rPr>
          <w:b/>
          <w:bCs/>
        </w:rPr>
        <w:t>Déclaration</w:t>
      </w:r>
      <w:r w:rsidR="00D46438">
        <w:rPr>
          <w:b/>
        </w:rPr>
        <w:t xml:space="preserve"> d’intérêt (0,5 page)</w:t>
      </w:r>
    </w:p>
    <w:p w14:paraId="0840BE88" w14:textId="77777777" w:rsidR="00D46438" w:rsidRDefault="00D46438" w:rsidP="00D46438">
      <w:pPr>
        <w:pStyle w:val="ListParagraph"/>
        <w:rPr>
          <w:b/>
          <w:bCs/>
        </w:rPr>
      </w:pPr>
    </w:p>
    <w:p w14:paraId="36DA18BD" w14:textId="77777777" w:rsidR="00D46438" w:rsidRDefault="00D46438" w:rsidP="00D46438">
      <w:pPr>
        <w:pStyle w:val="ListParagraph"/>
        <w:rPr>
          <w:b/>
          <w:bCs/>
        </w:rPr>
      </w:pPr>
    </w:p>
    <w:p w14:paraId="67F3D979" w14:textId="77777777" w:rsidR="00D46438" w:rsidRDefault="00D46438" w:rsidP="00D46438">
      <w:pPr>
        <w:rPr>
          <w:b/>
          <w:bCs/>
        </w:rPr>
      </w:pPr>
      <w:r>
        <w:br w:type="page"/>
      </w:r>
    </w:p>
    <w:p w14:paraId="10EAEB2D" w14:textId="48651359" w:rsidR="00D46438" w:rsidRPr="00A7496A" w:rsidRDefault="00D46438" w:rsidP="00A7496A">
      <w:pPr>
        <w:pStyle w:val="ListParagraph"/>
        <w:numPr>
          <w:ilvl w:val="0"/>
          <w:numId w:val="1"/>
        </w:numPr>
        <w:jc w:val="center"/>
        <w:rPr>
          <w:b/>
          <w:bCs/>
          <w:color w:val="00B0F0"/>
          <w:sz w:val="24"/>
          <w:szCs w:val="24"/>
        </w:rPr>
      </w:pPr>
      <w:r>
        <w:rPr>
          <w:b/>
          <w:color w:val="00B0F0"/>
          <w:sz w:val="24"/>
        </w:rPr>
        <w:lastRenderedPageBreak/>
        <w:t xml:space="preserve"> Déclarations</w:t>
      </w:r>
    </w:p>
    <w:p w14:paraId="55759ED0" w14:textId="4887FB61" w:rsidR="00D46438" w:rsidRDefault="6C3AE22F" w:rsidP="6C3AE22F">
      <w:pPr>
        <w:spacing w:line="276" w:lineRule="auto"/>
        <w:ind w:left="709" w:hanging="709"/>
        <w:jc w:val="both"/>
        <w:rPr>
          <w:rFonts w:ascii="Arial" w:eastAsia="Arial" w:hAnsi="Arial" w:cs="Arial"/>
          <w:b/>
          <w:bCs/>
          <w:sz w:val="20"/>
          <w:szCs w:val="20"/>
        </w:rPr>
      </w:pPr>
      <w:r>
        <w:rPr>
          <w:rFonts w:ascii="Arial" w:hAnsi="Arial"/>
          <w:b/>
          <w:sz w:val="20"/>
        </w:rPr>
        <w:t xml:space="preserve"> </w:t>
      </w:r>
    </w:p>
    <w:p w14:paraId="53529ACF" w14:textId="11D69D75" w:rsidR="6C3AE22F" w:rsidRPr="00835F18" w:rsidRDefault="6C3AE22F" w:rsidP="00892BEC">
      <w:pPr>
        <w:pStyle w:val="ListParagraph"/>
        <w:ind w:left="1080"/>
        <w:rPr>
          <w:b/>
          <w:bCs/>
        </w:rPr>
      </w:pPr>
      <w:r>
        <w:rPr>
          <w:b/>
        </w:rPr>
        <w:t>5.1</w:t>
      </w:r>
      <w:r>
        <w:rPr>
          <w:b/>
        </w:rPr>
        <w:tab/>
        <w:t xml:space="preserve"> L’une ou l’autre des activités de recherche proposées seront-elles réalisées par </w:t>
      </w:r>
      <w:proofErr w:type="spellStart"/>
      <w:r>
        <w:rPr>
          <w:b/>
        </w:rPr>
        <w:t>la</w:t>
      </w:r>
      <w:proofErr w:type="spellEnd"/>
      <w:r>
        <w:rPr>
          <w:b/>
        </w:rPr>
        <w:t xml:space="preserve"> ou le stagiaire en dehors des locaux de l’établissement d’enseignement?</w:t>
      </w:r>
    </w:p>
    <w:p w14:paraId="4E00F002" w14:textId="6886D890" w:rsidR="00A461F2" w:rsidRPr="00472C9E" w:rsidRDefault="00A461F2" w:rsidP="00A461F2">
      <w:pPr>
        <w:spacing w:line="276" w:lineRule="auto"/>
        <w:ind w:left="1440"/>
        <w:jc w:val="both"/>
        <w:rPr>
          <w:rFonts w:cstheme="minorHAnsi"/>
          <w:b/>
          <w:bCs/>
          <w:sz w:val="20"/>
          <w:szCs w:val="20"/>
        </w:rPr>
      </w:pPr>
      <w:r>
        <w:rPr>
          <w:sz w:val="20"/>
        </w:rPr>
        <w:t>Oui ___     Non ___</w:t>
      </w:r>
    </w:p>
    <w:p w14:paraId="470AEF6C" w14:textId="182EF105" w:rsidR="6C3AE22F" w:rsidRPr="00472C9E" w:rsidRDefault="6C3AE22F" w:rsidP="00472C9E">
      <w:pPr>
        <w:spacing w:line="276" w:lineRule="auto"/>
        <w:ind w:left="1440"/>
        <w:jc w:val="both"/>
        <w:rPr>
          <w:rFonts w:cs="Arial"/>
          <w:sz w:val="20"/>
          <w:szCs w:val="20"/>
        </w:rPr>
      </w:pPr>
      <w:r>
        <w:rPr>
          <w:sz w:val="20"/>
        </w:rPr>
        <w:t>Si « oui », veuillez préciser</w:t>
      </w:r>
      <w:r w:rsidR="00944341">
        <w:rPr>
          <w:sz w:val="20"/>
        </w:rPr>
        <w:t> </w:t>
      </w:r>
      <w:r>
        <w:rPr>
          <w:sz w:val="20"/>
        </w:rPr>
        <w:t>:</w:t>
      </w:r>
    </w:p>
    <w:p w14:paraId="35781EAF" w14:textId="0492318D" w:rsidR="6C3AE22F" w:rsidRPr="00472C9E" w:rsidRDefault="6C3AE22F" w:rsidP="00472C9E">
      <w:pPr>
        <w:ind w:left="1440"/>
        <w:jc w:val="both"/>
        <w:rPr>
          <w:rFonts w:cs="Arial"/>
          <w:sz w:val="20"/>
          <w:szCs w:val="20"/>
        </w:rPr>
      </w:pPr>
      <w:r>
        <w:rPr>
          <w:sz w:val="20"/>
        </w:rPr>
        <w:t>a. l’endroit</w:t>
      </w:r>
    </w:p>
    <w:p w14:paraId="6DAE1A67" w14:textId="55ED7AB4" w:rsidR="6C3AE22F" w:rsidRPr="00472C9E" w:rsidRDefault="6C3AE22F" w:rsidP="00472C9E">
      <w:pPr>
        <w:ind w:left="1440"/>
        <w:jc w:val="both"/>
        <w:rPr>
          <w:rFonts w:cs="Arial"/>
          <w:sz w:val="20"/>
          <w:szCs w:val="20"/>
        </w:rPr>
      </w:pPr>
      <w:r>
        <w:rPr>
          <w:sz w:val="20"/>
        </w:rPr>
        <w:t>b. la nature des activités</w:t>
      </w:r>
    </w:p>
    <w:p w14:paraId="1EB365BB" w14:textId="678728FE" w:rsidR="6C3AE22F" w:rsidRPr="00472C9E" w:rsidRDefault="6C3AE22F" w:rsidP="00472C9E">
      <w:pPr>
        <w:tabs>
          <w:tab w:val="left" w:pos="3828"/>
        </w:tabs>
        <w:ind w:left="1440"/>
        <w:rPr>
          <w:rFonts w:cs="Arial"/>
          <w:sz w:val="20"/>
          <w:szCs w:val="20"/>
        </w:rPr>
      </w:pPr>
      <w:r>
        <w:rPr>
          <w:sz w:val="20"/>
        </w:rPr>
        <w:t>c. impact potentiel ou conséquences sur l’environnement, le cas échéant</w:t>
      </w:r>
    </w:p>
    <w:p w14:paraId="2D5657EB" w14:textId="1025930A" w:rsidR="6C3AE22F" w:rsidRPr="00472C9E" w:rsidRDefault="6C3AE22F" w:rsidP="00472C9E">
      <w:pPr>
        <w:tabs>
          <w:tab w:val="left" w:pos="3828"/>
        </w:tabs>
        <w:ind w:left="1440"/>
        <w:jc w:val="both"/>
        <w:rPr>
          <w:rFonts w:cs="Arial"/>
          <w:sz w:val="20"/>
          <w:szCs w:val="20"/>
        </w:rPr>
      </w:pPr>
      <w:r>
        <w:rPr>
          <w:sz w:val="20"/>
        </w:rPr>
        <w:t xml:space="preserve">d. </w:t>
      </w:r>
      <w:proofErr w:type="gramStart"/>
      <w:r>
        <w:rPr>
          <w:sz w:val="20"/>
        </w:rPr>
        <w:t>risques potentiels</w:t>
      </w:r>
      <w:proofErr w:type="gramEnd"/>
      <w:r>
        <w:rPr>
          <w:sz w:val="20"/>
        </w:rPr>
        <w:t xml:space="preserve"> quant à la sécurité de la personne stagiaire, le cas échéant</w:t>
      </w:r>
    </w:p>
    <w:p w14:paraId="68725475" w14:textId="146B73C3" w:rsidR="6C3AE22F" w:rsidRPr="00472C9E" w:rsidRDefault="6C3AE22F" w:rsidP="00472C9E">
      <w:pPr>
        <w:tabs>
          <w:tab w:val="left" w:pos="3828"/>
        </w:tabs>
        <w:ind w:left="1440"/>
        <w:jc w:val="both"/>
        <w:rPr>
          <w:rFonts w:cs="Arial"/>
          <w:sz w:val="20"/>
          <w:szCs w:val="20"/>
        </w:rPr>
      </w:pPr>
      <w:r>
        <w:rPr>
          <w:sz w:val="20"/>
        </w:rPr>
        <w:t>e. autorisations, permis ou licences nécessaires pour effectuer certaines des activités, le cas échéant</w:t>
      </w:r>
    </w:p>
    <w:p w14:paraId="7DB63101" w14:textId="5BDF805F" w:rsidR="6C3AE22F" w:rsidRDefault="6C3AE22F" w:rsidP="00472C9E">
      <w:pPr>
        <w:ind w:left="1440"/>
        <w:jc w:val="both"/>
        <w:rPr>
          <w:rFonts w:ascii="Arial" w:eastAsia="Arial" w:hAnsi="Arial" w:cs="Arial"/>
          <w:color w:val="C00000"/>
          <w:sz w:val="18"/>
          <w:szCs w:val="18"/>
        </w:rPr>
      </w:pPr>
      <w:r>
        <w:rPr>
          <w:rFonts w:ascii="Arial" w:hAnsi="Arial"/>
          <w:color w:val="C00000"/>
          <w:sz w:val="18"/>
          <w:u w:val="single"/>
        </w:rPr>
        <w:t>À noter :</w:t>
      </w:r>
      <w:r>
        <w:rPr>
          <w:rFonts w:ascii="Arial" w:hAnsi="Arial"/>
          <w:color w:val="C00000"/>
          <w:sz w:val="18"/>
        </w:rPr>
        <w:t xml:space="preserve"> Mitacs pourrait exiger une copie des autorisations, des permis ou des licences pour s’assurer de la conformité.</w:t>
      </w:r>
    </w:p>
    <w:p w14:paraId="0831558A" w14:textId="10C02D5A" w:rsidR="6C3AE22F" w:rsidRDefault="6C3AE22F" w:rsidP="00472C9E">
      <w:pPr>
        <w:ind w:left="709"/>
        <w:jc w:val="both"/>
        <w:rPr>
          <w:rFonts w:ascii="Arial" w:eastAsia="Arial" w:hAnsi="Arial" w:cs="Arial"/>
          <w:sz w:val="20"/>
          <w:szCs w:val="20"/>
        </w:rPr>
      </w:pPr>
      <w:r>
        <w:rPr>
          <w:rFonts w:ascii="Arial" w:hAnsi="Arial"/>
          <w:sz w:val="20"/>
        </w:rPr>
        <w:t xml:space="preserve"> </w:t>
      </w:r>
    </w:p>
    <w:p w14:paraId="325E46E0" w14:textId="3FB2A287" w:rsidR="6C3AE22F" w:rsidRPr="00472C9E" w:rsidRDefault="6C3AE22F" w:rsidP="00472C9E">
      <w:pPr>
        <w:pStyle w:val="ListParagraph"/>
        <w:ind w:left="1080"/>
        <w:rPr>
          <w:b/>
          <w:bCs/>
        </w:rPr>
      </w:pPr>
      <w:r>
        <w:rPr>
          <w:b/>
        </w:rPr>
        <w:t>5.2.1 La recherche proposée comporte-t-elle les éléments suivants?</w:t>
      </w:r>
    </w:p>
    <w:p w14:paraId="623A0D8C" w14:textId="628D06A4" w:rsidR="6C3AE22F" w:rsidRPr="00472C9E" w:rsidRDefault="6C3AE22F" w:rsidP="00472C9E">
      <w:pPr>
        <w:tabs>
          <w:tab w:val="left" w:pos="2268"/>
        </w:tabs>
        <w:ind w:left="1451" w:hanging="11"/>
        <w:jc w:val="both"/>
        <w:rPr>
          <w:rFonts w:cs="Arial"/>
          <w:sz w:val="20"/>
          <w:szCs w:val="20"/>
        </w:rPr>
      </w:pPr>
      <w:r>
        <w:rPr>
          <w:sz w:val="20"/>
        </w:rPr>
        <w:t>(i) La collaboration de sujets humains dont les données ou réponses à des interventions, des stimuli ou des questions du chercheur ou de la chercheuse, sont pertinentes pour répondre à la question de recherche?</w:t>
      </w:r>
    </w:p>
    <w:p w14:paraId="5CD66494" w14:textId="7EB1E20A" w:rsidR="00A461F2" w:rsidRPr="007E270E" w:rsidRDefault="00A461F2" w:rsidP="00A461F2">
      <w:pPr>
        <w:spacing w:line="276" w:lineRule="auto"/>
        <w:ind w:left="1440"/>
        <w:jc w:val="both"/>
        <w:rPr>
          <w:rFonts w:cstheme="minorHAnsi"/>
          <w:b/>
          <w:bCs/>
          <w:sz w:val="20"/>
          <w:szCs w:val="20"/>
        </w:rPr>
      </w:pPr>
      <w:r>
        <w:rPr>
          <w:sz w:val="20"/>
        </w:rPr>
        <w:t>Oui ___   Non ___</w:t>
      </w:r>
    </w:p>
    <w:p w14:paraId="339E3AF7" w14:textId="629D34AA" w:rsidR="6C3AE22F" w:rsidRPr="00472C9E" w:rsidRDefault="6C3AE22F" w:rsidP="00472C9E">
      <w:pPr>
        <w:tabs>
          <w:tab w:val="left" w:pos="2268"/>
        </w:tabs>
        <w:ind w:left="1451" w:hanging="11"/>
        <w:jc w:val="both"/>
        <w:rPr>
          <w:rFonts w:cs="Arial"/>
          <w:sz w:val="20"/>
          <w:szCs w:val="20"/>
        </w:rPr>
      </w:pPr>
      <w:r>
        <w:rPr>
          <w:sz w:val="20"/>
        </w:rPr>
        <w:t>(ii) Utilisation secondaire de données concernant des sujets humains ou de renseignements sur la santé (même sous forme anonymisée)?</w:t>
      </w:r>
    </w:p>
    <w:p w14:paraId="5B87B579" w14:textId="006B0888" w:rsidR="00A461F2" w:rsidRPr="007E270E" w:rsidRDefault="00A461F2" w:rsidP="00A461F2">
      <w:pPr>
        <w:spacing w:line="276" w:lineRule="auto"/>
        <w:ind w:left="1440"/>
        <w:jc w:val="both"/>
        <w:rPr>
          <w:rFonts w:cstheme="minorHAnsi"/>
          <w:b/>
          <w:bCs/>
          <w:sz w:val="20"/>
          <w:szCs w:val="20"/>
        </w:rPr>
      </w:pPr>
      <w:r>
        <w:rPr>
          <w:sz w:val="20"/>
        </w:rPr>
        <w:t>Oui ___   Non ___</w:t>
      </w:r>
    </w:p>
    <w:p w14:paraId="4C6785B9" w14:textId="5925485E" w:rsidR="6C3AE22F" w:rsidRPr="00472C9E" w:rsidRDefault="00C44E22" w:rsidP="00472C9E">
      <w:pPr>
        <w:spacing w:line="276" w:lineRule="auto"/>
        <w:ind w:left="720"/>
        <w:jc w:val="both"/>
        <w:rPr>
          <w:b/>
          <w:bCs/>
        </w:rPr>
      </w:pPr>
      <w:r>
        <w:rPr>
          <w:b/>
        </w:rPr>
        <w:t xml:space="preserve">       </w:t>
      </w:r>
      <w:r w:rsidR="00D05DAA">
        <w:rPr>
          <w:b/>
        </w:rPr>
        <w:t>5.2.2 La recherche proposée comporte-t-elle les éléments suivants?</w:t>
      </w:r>
    </w:p>
    <w:p w14:paraId="5385A808" w14:textId="2D2DFD88" w:rsidR="6C3AE22F" w:rsidRPr="00472C9E" w:rsidRDefault="6C3AE22F" w:rsidP="00472C9E">
      <w:pPr>
        <w:tabs>
          <w:tab w:val="left" w:pos="2268"/>
        </w:tabs>
        <w:ind w:left="1451" w:hanging="11"/>
        <w:jc w:val="both"/>
        <w:rPr>
          <w:rFonts w:cs="Arial"/>
          <w:sz w:val="20"/>
          <w:szCs w:val="20"/>
        </w:rPr>
      </w:pPr>
      <w:r>
        <w:rPr>
          <w:sz w:val="20"/>
        </w:rPr>
        <w:t>(i) Matériel biologique humain, embryons, fœtus, tissus fœtaux, matériel reproductif humain et cellules souches humaines? Il peut s’agir de matériel provenant de personnes vivantes ou décédées.</w:t>
      </w:r>
    </w:p>
    <w:p w14:paraId="19F63C4B" w14:textId="10EE333E" w:rsidR="00A461F2" w:rsidRPr="007E270E" w:rsidRDefault="00A461F2" w:rsidP="00A461F2">
      <w:pPr>
        <w:spacing w:line="276" w:lineRule="auto"/>
        <w:ind w:left="1440"/>
        <w:jc w:val="both"/>
        <w:rPr>
          <w:rFonts w:cstheme="minorHAnsi"/>
          <w:b/>
          <w:bCs/>
          <w:sz w:val="20"/>
          <w:szCs w:val="20"/>
        </w:rPr>
      </w:pPr>
      <w:r>
        <w:rPr>
          <w:sz w:val="20"/>
        </w:rPr>
        <w:t>Oui ___   Non ___</w:t>
      </w:r>
    </w:p>
    <w:p w14:paraId="7DDDD871" w14:textId="1D309C28" w:rsidR="6C3AE22F" w:rsidRPr="00472C9E" w:rsidRDefault="6C3AE22F" w:rsidP="00472C9E">
      <w:pPr>
        <w:tabs>
          <w:tab w:val="left" w:pos="2268"/>
        </w:tabs>
        <w:ind w:left="1451" w:hanging="11"/>
        <w:jc w:val="both"/>
        <w:rPr>
          <w:rFonts w:cs="Arial"/>
          <w:sz w:val="20"/>
          <w:szCs w:val="20"/>
        </w:rPr>
      </w:pPr>
      <w:r>
        <w:rPr>
          <w:sz w:val="20"/>
        </w:rPr>
        <w:t>(ii) Utilisation secondaire de matériel biologique (même sous forme anonymisée)?</w:t>
      </w:r>
    </w:p>
    <w:p w14:paraId="05FB48C7" w14:textId="691BCA16" w:rsidR="00A461F2" w:rsidRPr="007E270E" w:rsidRDefault="00A461F2" w:rsidP="00A461F2">
      <w:pPr>
        <w:spacing w:line="276" w:lineRule="auto"/>
        <w:ind w:left="1440"/>
        <w:jc w:val="both"/>
        <w:rPr>
          <w:rFonts w:cstheme="minorHAnsi"/>
          <w:b/>
          <w:bCs/>
          <w:sz w:val="20"/>
          <w:szCs w:val="20"/>
        </w:rPr>
      </w:pPr>
      <w:r>
        <w:rPr>
          <w:sz w:val="20"/>
        </w:rPr>
        <w:t>Oui ___   Non ___</w:t>
      </w:r>
    </w:p>
    <w:p w14:paraId="24721259" w14:textId="090FEE2F" w:rsidR="6C3AE22F" w:rsidRPr="00472C9E" w:rsidRDefault="6C3AE22F" w:rsidP="00472C9E">
      <w:pPr>
        <w:spacing w:line="276" w:lineRule="auto"/>
        <w:ind w:left="1440"/>
        <w:jc w:val="both"/>
        <w:rPr>
          <w:rFonts w:cs="Arial"/>
          <w:sz w:val="20"/>
          <w:szCs w:val="20"/>
        </w:rPr>
      </w:pPr>
    </w:p>
    <w:p w14:paraId="416F88BA" w14:textId="6A24A367" w:rsidR="6C3AE22F" w:rsidRPr="00472C9E" w:rsidRDefault="6C3AE22F" w:rsidP="00472C9E">
      <w:pPr>
        <w:tabs>
          <w:tab w:val="left" w:pos="2268"/>
        </w:tabs>
        <w:ind w:left="1451" w:hanging="11"/>
        <w:jc w:val="both"/>
        <w:rPr>
          <w:rFonts w:cs="Arial"/>
          <w:sz w:val="20"/>
          <w:szCs w:val="20"/>
        </w:rPr>
      </w:pPr>
      <w:r>
        <w:rPr>
          <w:sz w:val="20"/>
        </w:rPr>
        <w:t>Si la case Oui a été cochée à l’une ou l’autre des questions ci-dessus, les personnes déposant la demande doivent contacter le comité d’éthique de la recherche de tous les établissements d’enseignement participants afin de déterminer si une approbation est requise en la matière. Cette directive s’applique également aux cas d’utilisation primaire ou secondaire de données de sujets humains ou de matériel biologique humain en la possession du partenaire.</w:t>
      </w:r>
    </w:p>
    <w:p w14:paraId="63307556" w14:textId="5F68959C" w:rsidR="6C3AE22F" w:rsidRDefault="6C3AE22F" w:rsidP="00472C9E">
      <w:pPr>
        <w:ind w:left="1440"/>
        <w:jc w:val="both"/>
        <w:rPr>
          <w:rFonts w:ascii="Arial" w:eastAsia="Arial" w:hAnsi="Arial" w:cs="Arial"/>
          <w:color w:val="C00000"/>
          <w:sz w:val="18"/>
          <w:szCs w:val="18"/>
        </w:rPr>
      </w:pPr>
      <w:r>
        <w:rPr>
          <w:rFonts w:ascii="Arial" w:hAnsi="Arial"/>
          <w:color w:val="C00000"/>
          <w:sz w:val="18"/>
          <w:u w:val="single"/>
        </w:rPr>
        <w:t>À noter :</w:t>
      </w:r>
      <w:r>
        <w:rPr>
          <w:rFonts w:ascii="Arial" w:hAnsi="Arial"/>
          <w:color w:val="C00000"/>
          <w:sz w:val="18"/>
        </w:rPr>
        <w:t xml:space="preserve"> Mitacs pourrait exiger une copie des autorisations, des permis ou des licences pour s’assurer de la conformité.</w:t>
      </w:r>
    </w:p>
    <w:p w14:paraId="016AAE87" w14:textId="6BAA421F" w:rsidR="6C3AE22F" w:rsidRDefault="6C3AE22F" w:rsidP="00472C9E">
      <w:pPr>
        <w:tabs>
          <w:tab w:val="left" w:pos="7230"/>
        </w:tabs>
        <w:ind w:left="1440" w:hanging="720"/>
        <w:jc w:val="both"/>
        <w:rPr>
          <w:rFonts w:ascii="Arial" w:eastAsia="Arial" w:hAnsi="Arial" w:cs="Arial"/>
          <w:b/>
          <w:bCs/>
          <w:sz w:val="20"/>
          <w:szCs w:val="20"/>
        </w:rPr>
      </w:pPr>
      <w:r>
        <w:rPr>
          <w:rFonts w:ascii="Arial" w:hAnsi="Arial"/>
          <w:b/>
          <w:sz w:val="20"/>
        </w:rPr>
        <w:t xml:space="preserve"> </w:t>
      </w:r>
    </w:p>
    <w:p w14:paraId="0CD866FB" w14:textId="1A9D9876" w:rsidR="6C3AE22F" w:rsidRPr="00472C9E" w:rsidRDefault="6C3AE22F" w:rsidP="00472C9E">
      <w:pPr>
        <w:pStyle w:val="ListParagraph"/>
        <w:ind w:left="1080"/>
        <w:rPr>
          <w:b/>
          <w:bCs/>
        </w:rPr>
      </w:pPr>
      <w:r>
        <w:rPr>
          <w:b/>
        </w:rPr>
        <w:t xml:space="preserve">5.3 </w:t>
      </w:r>
      <w:r>
        <w:rPr>
          <w:b/>
        </w:rPr>
        <w:tab/>
        <w:t xml:space="preserve">La recherche proposée nécessitera-t-elle l’utilisation d’animaux de laboratoire ou pourrait-elle </w:t>
      </w:r>
      <w:proofErr w:type="gramStart"/>
      <w:r>
        <w:rPr>
          <w:b/>
        </w:rPr>
        <w:t>avoir</w:t>
      </w:r>
      <w:proofErr w:type="gramEnd"/>
      <w:r>
        <w:rPr>
          <w:b/>
        </w:rPr>
        <w:t xml:space="preserve"> des répercussions sur le bien-être d’animaux sauvages ou domestiqués?</w:t>
      </w:r>
    </w:p>
    <w:p w14:paraId="11F3C333" w14:textId="21449561" w:rsidR="00A461F2" w:rsidRPr="007E270E" w:rsidRDefault="00A461F2" w:rsidP="00A461F2">
      <w:pPr>
        <w:spacing w:line="276" w:lineRule="auto"/>
        <w:ind w:left="1440"/>
        <w:jc w:val="both"/>
        <w:rPr>
          <w:rFonts w:cstheme="minorHAnsi"/>
          <w:b/>
          <w:bCs/>
          <w:sz w:val="20"/>
          <w:szCs w:val="20"/>
        </w:rPr>
      </w:pPr>
      <w:r>
        <w:rPr>
          <w:sz w:val="20"/>
        </w:rPr>
        <w:t>Oui ___     Non ___</w:t>
      </w:r>
    </w:p>
    <w:p w14:paraId="5BD4E534" w14:textId="544B4C71" w:rsidR="6C3AE22F" w:rsidRPr="00472C9E" w:rsidRDefault="6C3AE22F" w:rsidP="00472C9E">
      <w:pPr>
        <w:ind w:left="1440"/>
        <w:jc w:val="both"/>
        <w:rPr>
          <w:rFonts w:cs="Arial"/>
          <w:sz w:val="20"/>
          <w:szCs w:val="20"/>
        </w:rPr>
      </w:pPr>
      <w:r>
        <w:rPr>
          <w:sz w:val="20"/>
        </w:rPr>
        <w:t>Dans l’affirmative, les personnes déposant la demande doivent contacter le comité de protection des animaux de tous les établissements d’enseignement participants afin de déterminer si un certificat ou une autorisation est nécessaire.</w:t>
      </w:r>
    </w:p>
    <w:p w14:paraId="4D180D11" w14:textId="3B52102B" w:rsidR="6C3AE22F" w:rsidRDefault="6C3AE22F" w:rsidP="00472C9E">
      <w:pPr>
        <w:tabs>
          <w:tab w:val="left" w:pos="5954"/>
        </w:tabs>
        <w:ind w:left="1440"/>
        <w:jc w:val="both"/>
        <w:rPr>
          <w:rFonts w:ascii="Arial" w:eastAsia="Arial" w:hAnsi="Arial" w:cs="Arial"/>
          <w:color w:val="C00000"/>
          <w:sz w:val="20"/>
          <w:szCs w:val="20"/>
        </w:rPr>
      </w:pPr>
      <w:r>
        <w:rPr>
          <w:rFonts w:ascii="Arial" w:hAnsi="Arial"/>
          <w:color w:val="C00000"/>
          <w:sz w:val="18"/>
          <w:u w:val="single"/>
        </w:rPr>
        <w:t>À noter :</w:t>
      </w:r>
      <w:r>
        <w:rPr>
          <w:rFonts w:ascii="Arial" w:hAnsi="Arial"/>
          <w:color w:val="C00000"/>
          <w:sz w:val="18"/>
        </w:rPr>
        <w:t xml:space="preserve"> Mitacs pourrait exiger une copie des autorisations, des permis ou des licences pour s’assurer de la conformité</w:t>
      </w:r>
      <w:r>
        <w:rPr>
          <w:rFonts w:ascii="Arial" w:hAnsi="Arial"/>
          <w:color w:val="C00000"/>
          <w:sz w:val="20"/>
        </w:rPr>
        <w:t>.</w:t>
      </w:r>
    </w:p>
    <w:p w14:paraId="0928C5D3" w14:textId="1C97ED22" w:rsidR="6C3AE22F" w:rsidRDefault="6C3AE22F" w:rsidP="00472C9E">
      <w:pPr>
        <w:tabs>
          <w:tab w:val="left" w:pos="5954"/>
        </w:tabs>
        <w:ind w:left="731" w:hanging="11"/>
        <w:jc w:val="both"/>
        <w:rPr>
          <w:rFonts w:ascii="Arial" w:eastAsia="Arial" w:hAnsi="Arial" w:cs="Arial"/>
          <w:sz w:val="20"/>
          <w:szCs w:val="20"/>
        </w:rPr>
      </w:pPr>
      <w:r>
        <w:rPr>
          <w:rFonts w:ascii="Arial" w:hAnsi="Arial"/>
          <w:sz w:val="20"/>
        </w:rPr>
        <w:lastRenderedPageBreak/>
        <w:t xml:space="preserve"> </w:t>
      </w:r>
    </w:p>
    <w:p w14:paraId="74D6FBAF" w14:textId="733E94E2" w:rsidR="6C3AE22F" w:rsidRPr="00472C9E" w:rsidRDefault="6C3AE22F" w:rsidP="00472C9E">
      <w:pPr>
        <w:pStyle w:val="ListParagraph"/>
        <w:ind w:left="1080"/>
        <w:rPr>
          <w:b/>
          <w:bCs/>
        </w:rPr>
      </w:pPr>
      <w:r>
        <w:rPr>
          <w:b/>
        </w:rPr>
        <w:t>5.4</w:t>
      </w:r>
      <w:r>
        <w:rPr>
          <w:b/>
        </w:rPr>
        <w:tab/>
        <w:t xml:space="preserve">Dans le cadre de la recherche proposée, les personnes stagiaires devront-elles manipuler des matières ou du matériel </w:t>
      </w:r>
      <w:r w:rsidR="005733DA">
        <w:rPr>
          <w:b/>
        </w:rPr>
        <w:t>qui constitue</w:t>
      </w:r>
      <w:r w:rsidR="00252856">
        <w:rPr>
          <w:b/>
        </w:rPr>
        <w:t>nt</w:t>
      </w:r>
      <w:r w:rsidR="005733DA">
        <w:rPr>
          <w:b/>
        </w:rPr>
        <w:t xml:space="preserve"> un biorisque </w:t>
      </w:r>
      <w:r>
        <w:rPr>
          <w:b/>
        </w:rPr>
        <w:t xml:space="preserve">ou y être exposées? </w:t>
      </w:r>
    </w:p>
    <w:p w14:paraId="72D66600" w14:textId="0B3A1EEE" w:rsidR="00A461F2" w:rsidRPr="007E270E" w:rsidRDefault="00A461F2" w:rsidP="00A461F2">
      <w:pPr>
        <w:spacing w:line="276" w:lineRule="auto"/>
        <w:ind w:left="1440"/>
        <w:jc w:val="both"/>
        <w:rPr>
          <w:rFonts w:cstheme="minorHAnsi"/>
          <w:b/>
          <w:bCs/>
          <w:sz w:val="20"/>
          <w:szCs w:val="20"/>
        </w:rPr>
      </w:pPr>
      <w:r>
        <w:rPr>
          <w:sz w:val="20"/>
        </w:rPr>
        <w:t>Oui ___     Non ___</w:t>
      </w:r>
    </w:p>
    <w:p w14:paraId="1104C519" w14:textId="1F06E52B" w:rsidR="6C3AE22F" w:rsidRPr="00472C9E" w:rsidRDefault="6C3AE22F" w:rsidP="00472C9E">
      <w:pPr>
        <w:ind w:left="1440"/>
        <w:jc w:val="both"/>
        <w:rPr>
          <w:rFonts w:cs="Arial"/>
          <w:sz w:val="20"/>
          <w:szCs w:val="20"/>
        </w:rPr>
      </w:pPr>
      <w:r>
        <w:rPr>
          <w:sz w:val="20"/>
        </w:rPr>
        <w:t>Si « oui », veuillez cocher toutes les réponses qui s’appliquent :</w:t>
      </w:r>
    </w:p>
    <w:p w14:paraId="188C4265" w14:textId="4FC15864" w:rsidR="6C3AE22F" w:rsidRPr="00472C9E" w:rsidRDefault="6C3AE22F" w:rsidP="00472C9E">
      <w:pPr>
        <w:ind w:left="1724" w:hanging="284"/>
        <w:jc w:val="both"/>
        <w:rPr>
          <w:rFonts w:cs="Arial"/>
          <w:sz w:val="20"/>
          <w:szCs w:val="20"/>
        </w:rPr>
      </w:pPr>
      <w:r>
        <w:rPr>
          <w:rFonts w:ascii="Segoe UI Symbol" w:hAnsi="Segoe UI Symbol"/>
          <w:sz w:val="20"/>
        </w:rPr>
        <w:t>☐</w:t>
      </w:r>
      <w:r>
        <w:rPr>
          <w:sz w:val="20"/>
        </w:rPr>
        <w:t xml:space="preserve"> Risques biologiques (p. ex., virus, bactérie, champignons, parasites, toxines, prions, pathogènes zoonotiques, ADN recombiné, organismes génétiquement modifiés, vecteurs viraux, organismes synthétiques, </w:t>
      </w:r>
      <w:r w:rsidR="004977CA">
        <w:rPr>
          <w:sz w:val="20"/>
        </w:rPr>
        <w:t>l</w:t>
      </w:r>
      <w:r>
        <w:rPr>
          <w:sz w:val="20"/>
        </w:rPr>
        <w:t>ignées cellulaires/cultures cellulaires)</w:t>
      </w:r>
    </w:p>
    <w:p w14:paraId="511EAA19" w14:textId="4768DC8E" w:rsidR="6C3AE22F" w:rsidRPr="00472C9E" w:rsidRDefault="6C3AE22F" w:rsidP="00472C9E">
      <w:pPr>
        <w:ind w:left="1440"/>
        <w:jc w:val="both"/>
        <w:rPr>
          <w:rFonts w:cs="Arial"/>
          <w:sz w:val="20"/>
          <w:szCs w:val="20"/>
        </w:rPr>
      </w:pPr>
      <w:r>
        <w:rPr>
          <w:rFonts w:ascii="Segoe UI Symbol" w:hAnsi="Segoe UI Symbol"/>
          <w:sz w:val="20"/>
        </w:rPr>
        <w:t>☐</w:t>
      </w:r>
      <w:r>
        <w:rPr>
          <w:sz w:val="20"/>
        </w:rPr>
        <w:t xml:space="preserve"> Matériaux radioactifs</w:t>
      </w:r>
    </w:p>
    <w:p w14:paraId="27B9F501" w14:textId="1CE20077" w:rsidR="6C3AE22F" w:rsidRPr="00472C9E" w:rsidRDefault="6C3AE22F" w:rsidP="00472C9E">
      <w:pPr>
        <w:ind w:left="1440"/>
        <w:jc w:val="both"/>
        <w:rPr>
          <w:rFonts w:cs="Arial"/>
          <w:sz w:val="20"/>
          <w:szCs w:val="20"/>
        </w:rPr>
      </w:pPr>
      <w:r>
        <w:rPr>
          <w:rFonts w:ascii="Segoe UI Symbol" w:hAnsi="Segoe UI Symbol"/>
          <w:sz w:val="20"/>
        </w:rPr>
        <w:t>☐</w:t>
      </w:r>
      <w:r>
        <w:rPr>
          <w:sz w:val="20"/>
        </w:rPr>
        <w:t xml:space="preserve"> Substances réglementées (p. ex, cannabis)</w:t>
      </w:r>
    </w:p>
    <w:p w14:paraId="2E7CE087" w14:textId="253896A5" w:rsidR="6C3AE22F" w:rsidRPr="00472C9E" w:rsidRDefault="6C3AE22F" w:rsidP="00472C9E">
      <w:pPr>
        <w:ind w:left="1440"/>
        <w:jc w:val="both"/>
        <w:rPr>
          <w:rFonts w:cstheme="minorHAnsi"/>
          <w:sz w:val="20"/>
          <w:szCs w:val="20"/>
        </w:rPr>
      </w:pPr>
      <w:r>
        <w:rPr>
          <w:rFonts w:ascii="Segoe UI Symbol" w:hAnsi="Segoe UI Symbol"/>
          <w:sz w:val="20"/>
        </w:rPr>
        <w:t>☐</w:t>
      </w:r>
      <w:r>
        <w:rPr>
          <w:sz w:val="20"/>
        </w:rPr>
        <w:t xml:space="preserve"> Autre :</w:t>
      </w:r>
    </w:p>
    <w:p w14:paraId="798A8766" w14:textId="26A38134" w:rsidR="6C3AE22F" w:rsidRPr="00472C9E" w:rsidRDefault="6C3AE22F" w:rsidP="00472C9E">
      <w:pPr>
        <w:ind w:left="1440"/>
        <w:jc w:val="both"/>
        <w:rPr>
          <w:rFonts w:cstheme="minorHAnsi"/>
          <w:sz w:val="20"/>
          <w:szCs w:val="20"/>
        </w:rPr>
      </w:pPr>
      <w:r>
        <w:rPr>
          <w:sz w:val="20"/>
        </w:rPr>
        <w:t>Si vous avez coché l’une ou plusieurs de ces réponses, les documents nécessaires doivent être obtenus conformément aux politiques de tous les établissements d’enseignement participants et conservés tout au long du projet de recherche.</w:t>
      </w:r>
    </w:p>
    <w:p w14:paraId="75FED7DE" w14:textId="46AA0DD8" w:rsidR="6C3AE22F" w:rsidRPr="00472C9E" w:rsidRDefault="6C3AE22F" w:rsidP="00472C9E">
      <w:pPr>
        <w:ind w:left="1440"/>
        <w:jc w:val="both"/>
        <w:rPr>
          <w:rFonts w:eastAsia="Arial" w:cstheme="minorHAnsi"/>
          <w:sz w:val="20"/>
          <w:szCs w:val="20"/>
        </w:rPr>
      </w:pPr>
      <w:r>
        <w:rPr>
          <w:color w:val="C00000"/>
          <w:sz w:val="20"/>
          <w:u w:val="single"/>
        </w:rPr>
        <w:t>À noter :</w:t>
      </w:r>
      <w:r>
        <w:rPr>
          <w:color w:val="C00000"/>
          <w:sz w:val="20"/>
        </w:rPr>
        <w:t xml:space="preserve"> Mitacs pourrait exiger une copie des autorisations, des permis ou des licences pour s’assurer de la conformité</w:t>
      </w:r>
      <w:r>
        <w:rPr>
          <w:sz w:val="20"/>
        </w:rPr>
        <w:t>.</w:t>
      </w:r>
    </w:p>
    <w:p w14:paraId="387B67EF" w14:textId="0D02D428" w:rsidR="6C3AE22F" w:rsidRDefault="6C3AE22F" w:rsidP="6C3AE22F">
      <w:pPr>
        <w:jc w:val="both"/>
        <w:rPr>
          <w:rFonts w:ascii="Arial" w:eastAsia="Arial" w:hAnsi="Arial" w:cs="Arial"/>
          <w:sz w:val="18"/>
          <w:szCs w:val="18"/>
        </w:rPr>
      </w:pPr>
    </w:p>
    <w:p w14:paraId="1499515E" w14:textId="3ED3E8E8" w:rsidR="00A461F2" w:rsidRPr="007E270E" w:rsidRDefault="6C3AE22F" w:rsidP="007B3F08">
      <w:pPr>
        <w:pStyle w:val="ListParagraph"/>
        <w:ind w:left="1080"/>
        <w:rPr>
          <w:rFonts w:cstheme="minorHAnsi"/>
          <w:sz w:val="20"/>
          <w:szCs w:val="20"/>
        </w:rPr>
      </w:pPr>
      <w:r>
        <w:rPr>
          <w:b/>
        </w:rPr>
        <w:t>5.5 Est-ce que le professeur superviseur ou la professeure superviseure de l’établissement d’enseignement international a, ou a déjà eu, une affiliation avec une organisation militaire ou gouvernementale?</w:t>
      </w:r>
      <w:r>
        <w:br/>
      </w:r>
    </w:p>
    <w:p w14:paraId="217F4B17" w14:textId="735973A6" w:rsidR="00A461F2" w:rsidRPr="007E270E" w:rsidRDefault="00A461F2" w:rsidP="00A461F2">
      <w:pPr>
        <w:spacing w:line="276" w:lineRule="auto"/>
        <w:ind w:left="1440"/>
        <w:jc w:val="both"/>
        <w:rPr>
          <w:rFonts w:cstheme="minorHAnsi"/>
          <w:b/>
          <w:bCs/>
          <w:sz w:val="20"/>
          <w:szCs w:val="20"/>
        </w:rPr>
      </w:pPr>
      <w:r>
        <w:rPr>
          <w:sz w:val="20"/>
        </w:rPr>
        <w:t>Oui ___     Non ___</w:t>
      </w:r>
    </w:p>
    <w:p w14:paraId="683B240A" w14:textId="601E25DF" w:rsidR="6C3AE22F" w:rsidRPr="00472C9E" w:rsidRDefault="6C3AE22F" w:rsidP="00472C9E">
      <w:pPr>
        <w:ind w:left="1429" w:hanging="295"/>
        <w:rPr>
          <w:rFonts w:cstheme="minorHAnsi"/>
          <w:sz w:val="20"/>
          <w:szCs w:val="20"/>
        </w:rPr>
      </w:pPr>
    </w:p>
    <w:p w14:paraId="28BCF50E" w14:textId="55BD1FF5" w:rsidR="6C3AE22F" w:rsidRPr="00F93195" w:rsidRDefault="6C3AE22F" w:rsidP="00472C9E">
      <w:pPr>
        <w:ind w:left="2138" w:hanging="709"/>
        <w:jc w:val="both"/>
        <w:rPr>
          <w:rFonts w:cstheme="minorHAnsi"/>
          <w:sz w:val="20"/>
          <w:szCs w:val="20"/>
        </w:rPr>
      </w:pPr>
      <w:r>
        <w:rPr>
          <w:sz w:val="20"/>
        </w:rPr>
        <w:t xml:space="preserve"> </w:t>
      </w:r>
      <w:r w:rsidRPr="00F93195">
        <w:rPr>
          <w:sz w:val="20"/>
        </w:rPr>
        <w:t xml:space="preserve">Si « oui », veuillez </w:t>
      </w:r>
      <w:r w:rsidR="00F93195" w:rsidRPr="00F93195">
        <w:rPr>
          <w:rFonts w:ascii="Segoe UI Symbol" w:hAnsi="Segoe UI Symbol"/>
          <w:sz w:val="20"/>
        </w:rPr>
        <w:t>fournir le nom et décrire la situation </w:t>
      </w:r>
      <w:r w:rsidRPr="00F93195">
        <w:rPr>
          <w:sz w:val="20"/>
        </w:rPr>
        <w:t>:</w:t>
      </w:r>
    </w:p>
    <w:p w14:paraId="558F26A3" w14:textId="34D9EF33" w:rsidR="6C3AE22F" w:rsidRPr="00F93195" w:rsidRDefault="6C3AE22F" w:rsidP="00ED0E80">
      <w:pPr>
        <w:ind w:left="709" w:hanging="709"/>
        <w:jc w:val="both"/>
        <w:rPr>
          <w:rFonts w:ascii="Calibri" w:eastAsia="Calibri" w:hAnsi="Calibri" w:cs="Calibri"/>
        </w:rPr>
      </w:pPr>
      <w:r w:rsidRPr="00F93195">
        <w:rPr>
          <w:rFonts w:ascii="Calibri" w:hAnsi="Calibri"/>
        </w:rPr>
        <w:t xml:space="preserve"> </w:t>
      </w:r>
    </w:p>
    <w:p w14:paraId="531FB928" w14:textId="08C60982" w:rsidR="00A461F2" w:rsidRPr="00F93195" w:rsidRDefault="6C3AE22F" w:rsidP="007B3F08">
      <w:pPr>
        <w:pStyle w:val="ListParagraph"/>
        <w:ind w:left="1080"/>
        <w:rPr>
          <w:rFonts w:cstheme="minorHAnsi"/>
          <w:sz w:val="20"/>
          <w:szCs w:val="20"/>
        </w:rPr>
      </w:pPr>
      <w:r w:rsidRPr="00F93195">
        <w:rPr>
          <w:b/>
        </w:rPr>
        <w:t xml:space="preserve">5.6 Est-ce que le ou la stagiaire de l’établissement d’enseignement à l’extérieur du Canada a, ou a déjà eu, une affiliation avec une organisation militaire ou gouvernementale? </w:t>
      </w:r>
      <w:r w:rsidRPr="00F93195">
        <w:rPr>
          <w:b/>
        </w:rPr>
        <w:br/>
      </w:r>
    </w:p>
    <w:p w14:paraId="76C6AC09" w14:textId="516FCCE9" w:rsidR="00A461F2" w:rsidRPr="00F93195" w:rsidRDefault="00A461F2" w:rsidP="00A461F2">
      <w:pPr>
        <w:spacing w:line="276" w:lineRule="auto"/>
        <w:ind w:left="1440"/>
        <w:jc w:val="both"/>
        <w:rPr>
          <w:rFonts w:cstheme="minorHAnsi"/>
          <w:b/>
          <w:bCs/>
          <w:sz w:val="20"/>
          <w:szCs w:val="20"/>
        </w:rPr>
      </w:pPr>
      <w:r w:rsidRPr="00F93195">
        <w:rPr>
          <w:sz w:val="20"/>
        </w:rPr>
        <w:t>Oui ___     Non ___</w:t>
      </w:r>
    </w:p>
    <w:p w14:paraId="450F379B" w14:textId="0E21B9CB" w:rsidR="6C3AE22F" w:rsidRPr="00472C9E" w:rsidRDefault="6C3AE22F" w:rsidP="00472C9E">
      <w:pPr>
        <w:ind w:left="1440" w:hanging="306"/>
        <w:rPr>
          <w:rFonts w:ascii="Segoe UI Symbol" w:hAnsi="Segoe UI Symbol" w:cs="Segoe UI Symbol"/>
          <w:sz w:val="20"/>
          <w:szCs w:val="20"/>
        </w:rPr>
      </w:pPr>
      <w:r w:rsidRPr="00F93195">
        <w:rPr>
          <w:rFonts w:ascii="Segoe UI Symbol" w:hAnsi="Segoe UI Symbol"/>
          <w:sz w:val="20"/>
        </w:rPr>
        <w:br/>
        <w:t xml:space="preserve"> Si oui, veuillez fournir des noms et décrire la situation :</w:t>
      </w:r>
    </w:p>
    <w:p w14:paraId="528BC51B" w14:textId="3F68A2E3" w:rsidR="6C3AE22F" w:rsidRPr="00472C9E" w:rsidRDefault="6C3AE22F" w:rsidP="00472C9E">
      <w:pPr>
        <w:ind w:left="1440" w:firstLine="709"/>
        <w:rPr>
          <w:rFonts w:ascii="Segoe UI Symbol" w:hAnsi="Segoe UI Symbol" w:cs="Segoe UI Symbol"/>
          <w:sz w:val="20"/>
          <w:szCs w:val="20"/>
        </w:rPr>
      </w:pPr>
    </w:p>
    <w:p w14:paraId="4ADBE686" w14:textId="7AE0755C" w:rsidR="6C3AE22F" w:rsidRDefault="6C3AE22F" w:rsidP="6C3AE22F">
      <w:pPr>
        <w:ind w:left="709"/>
        <w:jc w:val="both"/>
        <w:rPr>
          <w:rFonts w:cs="Arial"/>
          <w:sz w:val="18"/>
          <w:szCs w:val="18"/>
        </w:rPr>
      </w:pPr>
    </w:p>
    <w:p w14:paraId="17A22057" w14:textId="77777777" w:rsidR="00D46438" w:rsidRPr="003A2C7D" w:rsidRDefault="00D46438" w:rsidP="00D46438">
      <w:pPr>
        <w:rPr>
          <w:b/>
          <w:bCs/>
        </w:rPr>
      </w:pPr>
    </w:p>
    <w:p w14:paraId="41BF6DF1" w14:textId="77777777" w:rsidR="00D46438" w:rsidRDefault="00D46438" w:rsidP="00D46438"/>
    <w:p w14:paraId="67E98333" w14:textId="77777777" w:rsidR="00D46438" w:rsidRPr="006231A2" w:rsidRDefault="00D46438" w:rsidP="00D46438"/>
    <w:p w14:paraId="69F29712" w14:textId="77777777" w:rsidR="00AA4280" w:rsidRDefault="00AA4280"/>
    <w:sectPr w:rsidR="00AA4280">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C4179" w14:textId="77777777" w:rsidR="006619E7" w:rsidRDefault="006619E7" w:rsidP="0060365A">
      <w:r>
        <w:separator/>
      </w:r>
    </w:p>
  </w:endnote>
  <w:endnote w:type="continuationSeparator" w:id="0">
    <w:p w14:paraId="102D6D00" w14:textId="77777777" w:rsidR="006619E7" w:rsidRDefault="006619E7" w:rsidP="0060365A">
      <w:r>
        <w:continuationSeparator/>
      </w:r>
    </w:p>
  </w:endnote>
  <w:endnote w:type="continuationNotice" w:id="1">
    <w:p w14:paraId="6406D83F" w14:textId="77777777" w:rsidR="006619E7" w:rsidRDefault="00661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6FFCF" w14:textId="77777777" w:rsidR="006619E7" w:rsidRDefault="006619E7" w:rsidP="0060365A">
      <w:r>
        <w:separator/>
      </w:r>
    </w:p>
  </w:footnote>
  <w:footnote w:type="continuationSeparator" w:id="0">
    <w:p w14:paraId="3367BF26" w14:textId="77777777" w:rsidR="006619E7" w:rsidRDefault="006619E7" w:rsidP="0060365A">
      <w:r>
        <w:continuationSeparator/>
      </w:r>
    </w:p>
  </w:footnote>
  <w:footnote w:type="continuationNotice" w:id="1">
    <w:p w14:paraId="265B08DB" w14:textId="77777777" w:rsidR="006619E7" w:rsidRDefault="006619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B2AAC" w14:textId="4914E295" w:rsidR="0060365A" w:rsidRDefault="0060365A" w:rsidP="0060365A">
    <w:pPr>
      <w:pStyle w:val="Header-titlefirstpage"/>
      <w:spacing w:before="240"/>
      <w:ind w:right="299"/>
      <w:rPr>
        <w:sz w:val="28"/>
        <w:szCs w:val="28"/>
      </w:rPr>
    </w:pPr>
    <w:r>
      <w:rPr>
        <w:b w:val="0"/>
        <w:noProof/>
        <w:sz w:val="28"/>
      </w:rPr>
      <w:drawing>
        <wp:anchor distT="0" distB="0" distL="114300" distR="114300" simplePos="0" relativeHeight="251658240" behindDoc="1" locked="0" layoutInCell="1" allowOverlap="1" wp14:anchorId="26C56884" wp14:editId="7E474779">
          <wp:simplePos x="0" y="0"/>
          <wp:positionH relativeFrom="column">
            <wp:posOffset>87822</wp:posOffset>
          </wp:positionH>
          <wp:positionV relativeFrom="paragraph">
            <wp:posOffset>-7871</wp:posOffset>
          </wp:positionV>
          <wp:extent cx="6453963" cy="1052623"/>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eps"/>
                  <pic:cNvPicPr/>
                </pic:nvPicPr>
                <pic:blipFill>
                  <a:blip r:embed="rId1">
                    <a:extLst>
                      <a:ext uri="{28A0092B-C50C-407E-A947-70E740481C1C}">
                        <a14:useLocalDpi xmlns:a14="http://schemas.microsoft.com/office/drawing/2010/main" val="0"/>
                      </a:ext>
                    </a:extLst>
                  </a:blip>
                  <a:stretch>
                    <a:fillRect/>
                  </a:stretch>
                </pic:blipFill>
                <pic:spPr>
                  <a:xfrm>
                    <a:off x="0" y="0"/>
                    <a:ext cx="6453963" cy="1052623"/>
                  </a:xfrm>
                  <a:prstGeom prst="rect">
                    <a:avLst/>
                  </a:prstGeom>
                </pic:spPr>
              </pic:pic>
            </a:graphicData>
          </a:graphic>
          <wp14:sizeRelH relativeFrom="margin">
            <wp14:pctWidth>0</wp14:pctWidth>
          </wp14:sizeRelH>
          <wp14:sizeRelV relativeFrom="margin">
            <wp14:pctHeight>0</wp14:pctHeight>
          </wp14:sizeRelV>
        </wp:anchor>
      </w:drawing>
    </w:r>
    <w:r>
      <w:t xml:space="preserve"> Bourse de recherche Globalink</w:t>
    </w:r>
  </w:p>
  <w:p w14:paraId="2430C242" w14:textId="10BE18E1" w:rsidR="0060365A" w:rsidRDefault="0060365A" w:rsidP="00DA6168">
    <w:pPr>
      <w:pStyle w:val="Header-titlefirstpage"/>
      <w:tabs>
        <w:tab w:val="left" w:pos="2604"/>
        <w:tab w:val="right" w:pos="9639"/>
      </w:tabs>
      <w:ind w:right="299"/>
      <w:rPr>
        <w:sz w:val="28"/>
        <w:szCs w:val="28"/>
      </w:rPr>
    </w:pPr>
    <w:r>
      <w:rPr>
        <w:sz w:val="28"/>
      </w:rPr>
      <w:tab/>
    </w:r>
    <w:r>
      <w:rPr>
        <w:sz w:val="28"/>
      </w:rPr>
      <w:tab/>
      <w:t>Proposition de recherche</w:t>
    </w:r>
  </w:p>
  <w:p w14:paraId="7D99132C" w14:textId="77777777" w:rsidR="0060365A" w:rsidRPr="0068375C" w:rsidRDefault="0060365A" w:rsidP="0060365A">
    <w:pPr>
      <w:pStyle w:val="Header-datefirstpage"/>
      <w:tabs>
        <w:tab w:val="left" w:pos="7935"/>
        <w:tab w:val="right" w:pos="10512"/>
      </w:tabs>
    </w:pPr>
  </w:p>
  <w:p w14:paraId="507D0A56" w14:textId="77777777" w:rsidR="0060365A" w:rsidRDefault="00603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45A23"/>
    <w:multiLevelType w:val="hybridMultilevel"/>
    <w:tmpl w:val="1B444CB8"/>
    <w:lvl w:ilvl="0" w:tplc="10090001">
      <w:start w:val="1"/>
      <w:numFmt w:val="bullet"/>
      <w:lvlText w:val=""/>
      <w:lvlJc w:val="left"/>
      <w:pPr>
        <w:ind w:left="1364" w:hanging="360"/>
      </w:pPr>
      <w:rPr>
        <w:rFonts w:ascii="Symbol" w:hAnsi="Symbol" w:hint="default"/>
      </w:rPr>
    </w:lvl>
    <w:lvl w:ilvl="1" w:tplc="10090003" w:tentative="1">
      <w:start w:val="1"/>
      <w:numFmt w:val="bullet"/>
      <w:lvlText w:val="o"/>
      <w:lvlJc w:val="left"/>
      <w:pPr>
        <w:ind w:left="2084" w:hanging="360"/>
      </w:pPr>
      <w:rPr>
        <w:rFonts w:ascii="Courier New" w:hAnsi="Courier New" w:cs="Courier New" w:hint="default"/>
      </w:rPr>
    </w:lvl>
    <w:lvl w:ilvl="2" w:tplc="10090005" w:tentative="1">
      <w:start w:val="1"/>
      <w:numFmt w:val="bullet"/>
      <w:lvlText w:val=""/>
      <w:lvlJc w:val="left"/>
      <w:pPr>
        <w:ind w:left="2804" w:hanging="360"/>
      </w:pPr>
      <w:rPr>
        <w:rFonts w:ascii="Wingdings" w:hAnsi="Wingdings" w:hint="default"/>
      </w:rPr>
    </w:lvl>
    <w:lvl w:ilvl="3" w:tplc="10090001" w:tentative="1">
      <w:start w:val="1"/>
      <w:numFmt w:val="bullet"/>
      <w:lvlText w:val=""/>
      <w:lvlJc w:val="left"/>
      <w:pPr>
        <w:ind w:left="3524" w:hanging="360"/>
      </w:pPr>
      <w:rPr>
        <w:rFonts w:ascii="Symbol" w:hAnsi="Symbol" w:hint="default"/>
      </w:rPr>
    </w:lvl>
    <w:lvl w:ilvl="4" w:tplc="10090003" w:tentative="1">
      <w:start w:val="1"/>
      <w:numFmt w:val="bullet"/>
      <w:lvlText w:val="o"/>
      <w:lvlJc w:val="left"/>
      <w:pPr>
        <w:ind w:left="4244" w:hanging="360"/>
      </w:pPr>
      <w:rPr>
        <w:rFonts w:ascii="Courier New" w:hAnsi="Courier New" w:cs="Courier New" w:hint="default"/>
      </w:rPr>
    </w:lvl>
    <w:lvl w:ilvl="5" w:tplc="10090005" w:tentative="1">
      <w:start w:val="1"/>
      <w:numFmt w:val="bullet"/>
      <w:lvlText w:val=""/>
      <w:lvlJc w:val="left"/>
      <w:pPr>
        <w:ind w:left="4964" w:hanging="360"/>
      </w:pPr>
      <w:rPr>
        <w:rFonts w:ascii="Wingdings" w:hAnsi="Wingdings" w:hint="default"/>
      </w:rPr>
    </w:lvl>
    <w:lvl w:ilvl="6" w:tplc="10090001" w:tentative="1">
      <w:start w:val="1"/>
      <w:numFmt w:val="bullet"/>
      <w:lvlText w:val=""/>
      <w:lvlJc w:val="left"/>
      <w:pPr>
        <w:ind w:left="5684" w:hanging="360"/>
      </w:pPr>
      <w:rPr>
        <w:rFonts w:ascii="Symbol" w:hAnsi="Symbol" w:hint="default"/>
      </w:rPr>
    </w:lvl>
    <w:lvl w:ilvl="7" w:tplc="10090003" w:tentative="1">
      <w:start w:val="1"/>
      <w:numFmt w:val="bullet"/>
      <w:lvlText w:val="o"/>
      <w:lvlJc w:val="left"/>
      <w:pPr>
        <w:ind w:left="6404" w:hanging="360"/>
      </w:pPr>
      <w:rPr>
        <w:rFonts w:ascii="Courier New" w:hAnsi="Courier New" w:cs="Courier New" w:hint="default"/>
      </w:rPr>
    </w:lvl>
    <w:lvl w:ilvl="8" w:tplc="10090005" w:tentative="1">
      <w:start w:val="1"/>
      <w:numFmt w:val="bullet"/>
      <w:lvlText w:val=""/>
      <w:lvlJc w:val="left"/>
      <w:pPr>
        <w:ind w:left="7124" w:hanging="360"/>
      </w:pPr>
      <w:rPr>
        <w:rFonts w:ascii="Wingdings" w:hAnsi="Wingdings" w:hint="default"/>
      </w:rPr>
    </w:lvl>
  </w:abstractNum>
  <w:abstractNum w:abstractNumId="1" w15:restartNumberingAfterBreak="0">
    <w:nsid w:val="0D163B53"/>
    <w:multiLevelType w:val="multilevel"/>
    <w:tmpl w:val="5F34B12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F542194"/>
    <w:multiLevelType w:val="multilevel"/>
    <w:tmpl w:val="786EB38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69FF3255"/>
    <w:multiLevelType w:val="multilevel"/>
    <w:tmpl w:val="62B073B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7136666B"/>
    <w:multiLevelType w:val="multilevel"/>
    <w:tmpl w:val="690A38D0"/>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A2F3F95"/>
    <w:multiLevelType w:val="multilevel"/>
    <w:tmpl w:val="EDBA9E5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99EB31"/>
    <w:rsid w:val="00014285"/>
    <w:rsid w:val="0004772E"/>
    <w:rsid w:val="00050C9E"/>
    <w:rsid w:val="0006380F"/>
    <w:rsid w:val="00077415"/>
    <w:rsid w:val="000A49CF"/>
    <w:rsid w:val="000A5F63"/>
    <w:rsid w:val="000C47EA"/>
    <w:rsid w:val="000D29A0"/>
    <w:rsid w:val="00141E66"/>
    <w:rsid w:val="001727FE"/>
    <w:rsid w:val="0017353D"/>
    <w:rsid w:val="001A6B3A"/>
    <w:rsid w:val="001C2F9D"/>
    <w:rsid w:val="001D7534"/>
    <w:rsid w:val="001E098E"/>
    <w:rsid w:val="001F49EF"/>
    <w:rsid w:val="00211B76"/>
    <w:rsid w:val="00240999"/>
    <w:rsid w:val="00240DD5"/>
    <w:rsid w:val="00252856"/>
    <w:rsid w:val="00253C18"/>
    <w:rsid w:val="00254895"/>
    <w:rsid w:val="002621EC"/>
    <w:rsid w:val="002854E5"/>
    <w:rsid w:val="00296D4B"/>
    <w:rsid w:val="002B232C"/>
    <w:rsid w:val="002B40A9"/>
    <w:rsid w:val="002B6385"/>
    <w:rsid w:val="002D2B59"/>
    <w:rsid w:val="0032641A"/>
    <w:rsid w:val="00332D5E"/>
    <w:rsid w:val="00343667"/>
    <w:rsid w:val="00360ED0"/>
    <w:rsid w:val="0036295A"/>
    <w:rsid w:val="00374B7C"/>
    <w:rsid w:val="00387160"/>
    <w:rsid w:val="00393A45"/>
    <w:rsid w:val="003A102A"/>
    <w:rsid w:val="003C1626"/>
    <w:rsid w:val="003D1797"/>
    <w:rsid w:val="004058D7"/>
    <w:rsid w:val="00447E82"/>
    <w:rsid w:val="00453F9B"/>
    <w:rsid w:val="00472C9E"/>
    <w:rsid w:val="00475968"/>
    <w:rsid w:val="00480B07"/>
    <w:rsid w:val="00482C99"/>
    <w:rsid w:val="004871E4"/>
    <w:rsid w:val="0049273D"/>
    <w:rsid w:val="004977CA"/>
    <w:rsid w:val="004A0473"/>
    <w:rsid w:val="004A2FAB"/>
    <w:rsid w:val="004C2AF4"/>
    <w:rsid w:val="004D13CE"/>
    <w:rsid w:val="00516A9E"/>
    <w:rsid w:val="005733DA"/>
    <w:rsid w:val="00590A89"/>
    <w:rsid w:val="005A23FE"/>
    <w:rsid w:val="005B750B"/>
    <w:rsid w:val="005C15D0"/>
    <w:rsid w:val="005C6747"/>
    <w:rsid w:val="005D5056"/>
    <w:rsid w:val="00601EF0"/>
    <w:rsid w:val="006021E9"/>
    <w:rsid w:val="0060365A"/>
    <w:rsid w:val="0060792E"/>
    <w:rsid w:val="00622986"/>
    <w:rsid w:val="006313CE"/>
    <w:rsid w:val="00636066"/>
    <w:rsid w:val="00636EF6"/>
    <w:rsid w:val="006619E7"/>
    <w:rsid w:val="00663688"/>
    <w:rsid w:val="006A295F"/>
    <w:rsid w:val="006A3BDA"/>
    <w:rsid w:val="006E146E"/>
    <w:rsid w:val="006F29EE"/>
    <w:rsid w:val="007025E9"/>
    <w:rsid w:val="00704292"/>
    <w:rsid w:val="0070438F"/>
    <w:rsid w:val="00722B21"/>
    <w:rsid w:val="007476CF"/>
    <w:rsid w:val="00763851"/>
    <w:rsid w:val="007656ED"/>
    <w:rsid w:val="00771B0F"/>
    <w:rsid w:val="0078604F"/>
    <w:rsid w:val="007B3F08"/>
    <w:rsid w:val="007D2229"/>
    <w:rsid w:val="007E0F56"/>
    <w:rsid w:val="007F79EE"/>
    <w:rsid w:val="00835F18"/>
    <w:rsid w:val="00837F5F"/>
    <w:rsid w:val="00870201"/>
    <w:rsid w:val="00874E94"/>
    <w:rsid w:val="00892BEC"/>
    <w:rsid w:val="00897A32"/>
    <w:rsid w:val="008D4CFE"/>
    <w:rsid w:val="008F7061"/>
    <w:rsid w:val="00907879"/>
    <w:rsid w:val="00911268"/>
    <w:rsid w:val="00926D8F"/>
    <w:rsid w:val="00933F81"/>
    <w:rsid w:val="00944341"/>
    <w:rsid w:val="009B644C"/>
    <w:rsid w:val="00A07EB9"/>
    <w:rsid w:val="00A20303"/>
    <w:rsid w:val="00A2763D"/>
    <w:rsid w:val="00A461F2"/>
    <w:rsid w:val="00A6595C"/>
    <w:rsid w:val="00A7496A"/>
    <w:rsid w:val="00A836C6"/>
    <w:rsid w:val="00A83719"/>
    <w:rsid w:val="00A93180"/>
    <w:rsid w:val="00A94EF1"/>
    <w:rsid w:val="00AA4280"/>
    <w:rsid w:val="00AC403C"/>
    <w:rsid w:val="00AC6F3C"/>
    <w:rsid w:val="00B00CAF"/>
    <w:rsid w:val="00B05294"/>
    <w:rsid w:val="00B3011A"/>
    <w:rsid w:val="00B34285"/>
    <w:rsid w:val="00B36262"/>
    <w:rsid w:val="00B47183"/>
    <w:rsid w:val="00B50BA5"/>
    <w:rsid w:val="00B54801"/>
    <w:rsid w:val="00B811CC"/>
    <w:rsid w:val="00B9220E"/>
    <w:rsid w:val="00BB5229"/>
    <w:rsid w:val="00BE438E"/>
    <w:rsid w:val="00BF6420"/>
    <w:rsid w:val="00C01DEC"/>
    <w:rsid w:val="00C0227A"/>
    <w:rsid w:val="00C13107"/>
    <w:rsid w:val="00C21B4B"/>
    <w:rsid w:val="00C44E22"/>
    <w:rsid w:val="00C551B6"/>
    <w:rsid w:val="00C64225"/>
    <w:rsid w:val="00C71FE4"/>
    <w:rsid w:val="00C72896"/>
    <w:rsid w:val="00C75257"/>
    <w:rsid w:val="00C918D8"/>
    <w:rsid w:val="00CA6E9A"/>
    <w:rsid w:val="00CF1CD0"/>
    <w:rsid w:val="00CF2DB8"/>
    <w:rsid w:val="00D05DAA"/>
    <w:rsid w:val="00D42AF2"/>
    <w:rsid w:val="00D46438"/>
    <w:rsid w:val="00D46F80"/>
    <w:rsid w:val="00D47CE7"/>
    <w:rsid w:val="00D535CF"/>
    <w:rsid w:val="00D56A68"/>
    <w:rsid w:val="00D62ED1"/>
    <w:rsid w:val="00DA6168"/>
    <w:rsid w:val="00DB53CE"/>
    <w:rsid w:val="00DD1DBC"/>
    <w:rsid w:val="00DE60CA"/>
    <w:rsid w:val="00E07E4C"/>
    <w:rsid w:val="00E12407"/>
    <w:rsid w:val="00E22014"/>
    <w:rsid w:val="00E23CFC"/>
    <w:rsid w:val="00E31E45"/>
    <w:rsid w:val="00E74672"/>
    <w:rsid w:val="00E84941"/>
    <w:rsid w:val="00EB0C3E"/>
    <w:rsid w:val="00EB3EB8"/>
    <w:rsid w:val="00EC57BB"/>
    <w:rsid w:val="00ED0E80"/>
    <w:rsid w:val="00EE0AFA"/>
    <w:rsid w:val="00EF4D2A"/>
    <w:rsid w:val="00F1278D"/>
    <w:rsid w:val="00F31CE0"/>
    <w:rsid w:val="00F45A70"/>
    <w:rsid w:val="00F7760B"/>
    <w:rsid w:val="00F93195"/>
    <w:rsid w:val="00FB0AF6"/>
    <w:rsid w:val="00FC365F"/>
    <w:rsid w:val="00FD4D8F"/>
    <w:rsid w:val="00FF62A6"/>
    <w:rsid w:val="016517EE"/>
    <w:rsid w:val="0412FDA3"/>
    <w:rsid w:val="08A827EE"/>
    <w:rsid w:val="08BFFD09"/>
    <w:rsid w:val="0C149571"/>
    <w:rsid w:val="1151ACC9"/>
    <w:rsid w:val="1B1A2D1E"/>
    <w:rsid w:val="1B27D484"/>
    <w:rsid w:val="1F41A3B1"/>
    <w:rsid w:val="1FFD7CA7"/>
    <w:rsid w:val="251A554D"/>
    <w:rsid w:val="28E8BED3"/>
    <w:rsid w:val="2EC8CE41"/>
    <w:rsid w:val="34386E09"/>
    <w:rsid w:val="375D7C8B"/>
    <w:rsid w:val="380D777F"/>
    <w:rsid w:val="3A951D4D"/>
    <w:rsid w:val="3F4F6613"/>
    <w:rsid w:val="4B85DBAD"/>
    <w:rsid w:val="4B9390BA"/>
    <w:rsid w:val="4EF79786"/>
    <w:rsid w:val="51C7AA54"/>
    <w:rsid w:val="55DCB8E7"/>
    <w:rsid w:val="58FB314C"/>
    <w:rsid w:val="5BE85173"/>
    <w:rsid w:val="6098AF76"/>
    <w:rsid w:val="60AA4FEF"/>
    <w:rsid w:val="61C20FEC"/>
    <w:rsid w:val="62FF03EE"/>
    <w:rsid w:val="64C9066D"/>
    <w:rsid w:val="6A4C7284"/>
    <w:rsid w:val="6C3AE22F"/>
    <w:rsid w:val="6C50E35E"/>
    <w:rsid w:val="6CE0C589"/>
    <w:rsid w:val="6E285C62"/>
    <w:rsid w:val="70050575"/>
    <w:rsid w:val="73068D3A"/>
    <w:rsid w:val="737C08DA"/>
    <w:rsid w:val="7429DD65"/>
    <w:rsid w:val="77B6164B"/>
    <w:rsid w:val="784593CF"/>
    <w:rsid w:val="7A8543B9"/>
    <w:rsid w:val="7EF2DBD6"/>
    <w:rsid w:val="7F99E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EB31"/>
  <w15:chartTrackingRefBased/>
  <w15:docId w15:val="{1C39380B-C7C0-4A5B-86F6-674EBFAB3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1F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65A"/>
    <w:pPr>
      <w:tabs>
        <w:tab w:val="center" w:pos="4680"/>
        <w:tab w:val="right" w:pos="9360"/>
      </w:tabs>
    </w:pPr>
  </w:style>
  <w:style w:type="character" w:customStyle="1" w:styleId="HeaderChar">
    <w:name w:val="Header Char"/>
    <w:basedOn w:val="DefaultParagraphFont"/>
    <w:link w:val="Header"/>
    <w:uiPriority w:val="99"/>
    <w:rsid w:val="0060365A"/>
  </w:style>
  <w:style w:type="paragraph" w:styleId="Footer">
    <w:name w:val="footer"/>
    <w:basedOn w:val="Normal"/>
    <w:link w:val="FooterChar"/>
    <w:uiPriority w:val="99"/>
    <w:unhideWhenUsed/>
    <w:rsid w:val="0060365A"/>
    <w:pPr>
      <w:tabs>
        <w:tab w:val="center" w:pos="4680"/>
        <w:tab w:val="right" w:pos="9360"/>
      </w:tabs>
    </w:pPr>
  </w:style>
  <w:style w:type="character" w:customStyle="1" w:styleId="FooterChar">
    <w:name w:val="Footer Char"/>
    <w:basedOn w:val="DefaultParagraphFont"/>
    <w:link w:val="Footer"/>
    <w:uiPriority w:val="99"/>
    <w:rsid w:val="0060365A"/>
  </w:style>
  <w:style w:type="paragraph" w:customStyle="1" w:styleId="Header-titlefirstpage">
    <w:name w:val="Header-title (first page)"/>
    <w:basedOn w:val="Normal"/>
    <w:rsid w:val="0060365A"/>
    <w:pPr>
      <w:spacing w:before="120" w:line="276" w:lineRule="auto"/>
      <w:jc w:val="right"/>
    </w:pPr>
    <w:rPr>
      <w:rFonts w:ascii="Century Gothic" w:eastAsiaTheme="majorEastAsia" w:hAnsi="Century Gothic" w:cstheme="majorBidi"/>
      <w:b/>
      <w:bCs/>
      <w:color w:val="FFFFFF" w:themeColor="background1"/>
      <w:sz w:val="24"/>
      <w:szCs w:val="24"/>
    </w:rPr>
  </w:style>
  <w:style w:type="paragraph" w:customStyle="1" w:styleId="Header-datefirstpage">
    <w:name w:val="Header-date (first page)"/>
    <w:basedOn w:val="Normal"/>
    <w:rsid w:val="0060365A"/>
    <w:pPr>
      <w:spacing w:line="276" w:lineRule="auto"/>
      <w:jc w:val="right"/>
    </w:pPr>
    <w:rPr>
      <w:rFonts w:ascii="Arial" w:eastAsia="Calibri" w:hAnsi="Arial" w:cs="Arial"/>
      <w:bCs/>
      <w:color w:val="FFFFFF" w:themeColor="background1"/>
      <w:sz w:val="18"/>
      <w:szCs w:val="18"/>
    </w:rPr>
  </w:style>
  <w:style w:type="paragraph" w:styleId="ListParagraph">
    <w:name w:val="List Paragraph"/>
    <w:basedOn w:val="Normal"/>
    <w:link w:val="ListParagraphChar"/>
    <w:uiPriority w:val="34"/>
    <w:qFormat/>
    <w:rsid w:val="00D46438"/>
    <w:pPr>
      <w:ind w:left="720"/>
      <w:contextualSpacing/>
    </w:pPr>
  </w:style>
  <w:style w:type="character" w:customStyle="1" w:styleId="ListParagraphChar">
    <w:name w:val="List Paragraph Char"/>
    <w:basedOn w:val="DefaultParagraphFont"/>
    <w:link w:val="ListParagraph"/>
    <w:uiPriority w:val="34"/>
    <w:locked/>
    <w:rsid w:val="00D46438"/>
    <w:rPr>
      <w:lang w:val="fr-CA"/>
    </w:rPr>
  </w:style>
  <w:style w:type="character" w:styleId="CommentReference">
    <w:name w:val="annotation reference"/>
    <w:basedOn w:val="DefaultParagraphFont"/>
    <w:uiPriority w:val="99"/>
    <w:semiHidden/>
    <w:unhideWhenUsed/>
    <w:rsid w:val="00D46438"/>
    <w:rPr>
      <w:sz w:val="16"/>
      <w:szCs w:val="16"/>
    </w:rPr>
  </w:style>
  <w:style w:type="paragraph" w:styleId="CommentText">
    <w:name w:val="annotation text"/>
    <w:basedOn w:val="Normal"/>
    <w:link w:val="CommentTextChar"/>
    <w:uiPriority w:val="99"/>
    <w:unhideWhenUsed/>
    <w:rsid w:val="00D46438"/>
    <w:rPr>
      <w:sz w:val="20"/>
      <w:szCs w:val="20"/>
    </w:rPr>
  </w:style>
  <w:style w:type="character" w:customStyle="1" w:styleId="CommentTextChar">
    <w:name w:val="Comment Text Char"/>
    <w:basedOn w:val="DefaultParagraphFont"/>
    <w:link w:val="CommentText"/>
    <w:uiPriority w:val="99"/>
    <w:rsid w:val="00D46438"/>
    <w:rPr>
      <w:sz w:val="20"/>
      <w:szCs w:val="20"/>
      <w:lang w:val="fr-CA"/>
    </w:rPr>
  </w:style>
  <w:style w:type="character" w:styleId="Mention">
    <w:name w:val="Mention"/>
    <w:basedOn w:val="DefaultParagraphFont"/>
    <w:uiPriority w:val="99"/>
    <w:unhideWhenUsed/>
    <w:rsid w:val="00D46438"/>
    <w:rPr>
      <w:color w:val="2B579A"/>
      <w:shd w:val="clear" w:color="auto" w:fill="E1DFDD"/>
    </w:rPr>
  </w:style>
  <w:style w:type="character" w:styleId="Hyperlink">
    <w:name w:val="Hyperlink"/>
    <w:basedOn w:val="DefaultParagraphFont"/>
    <w:uiPriority w:val="99"/>
    <w:unhideWhenUsed/>
    <w:rsid w:val="00EC57BB"/>
    <w:rPr>
      <w:color w:val="0563C1" w:themeColor="hyperlink"/>
      <w:u w:val="single"/>
    </w:rPr>
  </w:style>
  <w:style w:type="character" w:styleId="UnresolvedMention">
    <w:name w:val="Unresolved Mention"/>
    <w:basedOn w:val="DefaultParagraphFont"/>
    <w:uiPriority w:val="99"/>
    <w:semiHidden/>
    <w:unhideWhenUsed/>
    <w:rsid w:val="00EC57BB"/>
    <w:rPr>
      <w:color w:val="605E5C"/>
      <w:shd w:val="clear" w:color="auto" w:fill="E1DFDD"/>
    </w:rPr>
  </w:style>
  <w:style w:type="table" w:styleId="TableGrid">
    <w:name w:val="Table Grid"/>
    <w:basedOn w:val="TableNormal"/>
    <w:uiPriority w:val="39"/>
    <w:rsid w:val="00211B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1D7534"/>
  </w:style>
  <w:style w:type="character" w:customStyle="1" w:styleId="eop">
    <w:name w:val="eop"/>
    <w:basedOn w:val="DefaultParagraphFont"/>
    <w:rsid w:val="001D7534"/>
  </w:style>
  <w:style w:type="paragraph" w:styleId="CommentSubject">
    <w:name w:val="annotation subject"/>
    <w:basedOn w:val="CommentText"/>
    <w:next w:val="CommentText"/>
    <w:link w:val="CommentSubjectChar"/>
    <w:uiPriority w:val="99"/>
    <w:semiHidden/>
    <w:unhideWhenUsed/>
    <w:rsid w:val="009B644C"/>
    <w:rPr>
      <w:b/>
      <w:bCs/>
    </w:rPr>
  </w:style>
  <w:style w:type="character" w:customStyle="1" w:styleId="CommentSubjectChar">
    <w:name w:val="Comment Subject Char"/>
    <w:basedOn w:val="CommentTextChar"/>
    <w:link w:val="CommentSubject"/>
    <w:uiPriority w:val="99"/>
    <w:semiHidden/>
    <w:rsid w:val="009B644C"/>
    <w:rPr>
      <w:b/>
      <w:bCs/>
      <w:sz w:val="20"/>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081953">
      <w:bodyDiv w:val="1"/>
      <w:marLeft w:val="0"/>
      <w:marRight w:val="0"/>
      <w:marTop w:val="0"/>
      <w:marBottom w:val="0"/>
      <w:divBdr>
        <w:top w:val="none" w:sz="0" w:space="0" w:color="auto"/>
        <w:left w:val="none" w:sz="0" w:space="0" w:color="auto"/>
        <w:bottom w:val="none" w:sz="0" w:space="0" w:color="auto"/>
        <w:right w:val="none" w:sz="0" w:space="0" w:color="auto"/>
      </w:divBdr>
    </w:div>
    <w:div w:id="2045061191">
      <w:bodyDiv w:val="1"/>
      <w:marLeft w:val="0"/>
      <w:marRight w:val="0"/>
      <w:marTop w:val="0"/>
      <w:marBottom w:val="0"/>
      <w:divBdr>
        <w:top w:val="none" w:sz="0" w:space="0" w:color="auto"/>
        <w:left w:val="none" w:sz="0" w:space="0" w:color="auto"/>
        <w:bottom w:val="none" w:sz="0" w:space="0" w:color="auto"/>
        <w:right w:val="none" w:sz="0" w:space="0" w:color="auto"/>
      </w:divBdr>
    </w:div>
    <w:div w:id="206393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tacs.ca/en/programs/globalink/globalink-research-awar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tacs.ca/fr/programmes/globalink/page-de-la-campagne-de-lappel-thematique-b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tacs.ca/fr/programmes/globalink/page-de-la-campagne-de-lappel-thematique-brg" TargetMode="External"/><Relationship Id="rId5" Type="http://schemas.openxmlformats.org/officeDocument/2006/relationships/numbering" Target="numbering.xml"/><Relationship Id="rId15" Type="http://schemas.openxmlformats.org/officeDocument/2006/relationships/hyperlink" Target="https://www.mitacs.ca/fr/programmes/globalink/bourses-de-recherche-mitacs-globalin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tacs.ca/fr/programmes/globalink/page-de-la-campagne-de-lappel-thematique-b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8a189a4-dec0-4e5a-acbd-42309fdd02e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1B26CA488CE24E917FA9A9765E39D1" ma:contentTypeVersion="13" ma:contentTypeDescription="Create a new document." ma:contentTypeScope="" ma:versionID="45fe92260a26b28af303a835c84d8df3">
  <xsd:schema xmlns:xsd="http://www.w3.org/2001/XMLSchema" xmlns:xs="http://www.w3.org/2001/XMLSchema" xmlns:p="http://schemas.microsoft.com/office/2006/metadata/properties" xmlns:ns2="18a189a4-dec0-4e5a-acbd-42309fdd02e4" xmlns:ns3="5347cb6c-21dd-4d2c-ac51-11211a2dbe5c" targetNamespace="http://schemas.microsoft.com/office/2006/metadata/properties" ma:root="true" ma:fieldsID="3628408ecaf1e7473ff9c5a5e2e13a8b" ns2:_="" ns3:_="">
    <xsd:import namespace="18a189a4-dec0-4e5a-acbd-42309fdd02e4"/>
    <xsd:import namespace="5347cb6c-21dd-4d2c-ac51-11211a2db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189a4-dec0-4e5a-acbd-42309fdd0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7cb6c-21dd-4d2c-ac51-11211a2db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19C8AE-927B-4406-AB63-42A891138938}">
  <ds:schemaRefs>
    <ds:schemaRef ds:uri="http://schemas.openxmlformats.org/officeDocument/2006/bibliography"/>
  </ds:schemaRefs>
</ds:datastoreItem>
</file>

<file path=customXml/itemProps2.xml><?xml version="1.0" encoding="utf-8"?>
<ds:datastoreItem xmlns:ds="http://schemas.openxmlformats.org/officeDocument/2006/customXml" ds:itemID="{AA7ED65A-7B6F-49E3-96FF-5E68E4A9091E}">
  <ds:schemaRefs>
    <ds:schemaRef ds:uri="http://schemas.microsoft.com/sharepoint/v3/contenttype/forms"/>
  </ds:schemaRefs>
</ds:datastoreItem>
</file>

<file path=customXml/itemProps3.xml><?xml version="1.0" encoding="utf-8"?>
<ds:datastoreItem xmlns:ds="http://schemas.openxmlformats.org/officeDocument/2006/customXml" ds:itemID="{F106A670-8682-4659-A70E-65E85EE32EB8}">
  <ds:schemaRefs>
    <ds:schemaRef ds:uri="http://schemas.microsoft.com/office/2006/metadata/properties"/>
    <ds:schemaRef ds:uri="http://schemas.microsoft.com/office/infopath/2007/PartnerControls"/>
    <ds:schemaRef ds:uri="18a189a4-dec0-4e5a-acbd-42309fdd02e4"/>
  </ds:schemaRefs>
</ds:datastoreItem>
</file>

<file path=customXml/itemProps4.xml><?xml version="1.0" encoding="utf-8"?>
<ds:datastoreItem xmlns:ds="http://schemas.openxmlformats.org/officeDocument/2006/customXml" ds:itemID="{24FF09C8-9BED-465D-8D5A-9CCDE215A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189a4-dec0-4e5a-acbd-42309fdd02e4"/>
    <ds:schemaRef ds:uri="5347cb6c-21dd-4d2c-ac51-11211a2d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1801</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Yesaya Keddy</dc:creator>
  <cp:keywords/>
  <dc:description/>
  <cp:lastModifiedBy>Francoise Yesaya Keddy</cp:lastModifiedBy>
  <cp:revision>38</cp:revision>
  <dcterms:created xsi:type="dcterms:W3CDTF">2022-08-30T19:55:00Z</dcterms:created>
  <dcterms:modified xsi:type="dcterms:W3CDTF">2022-09-13T19:15:00Z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0x010100651B26CA488CE24E917FA9A9765E39D1</vt:lpwstr>
  </property>
</Properties>
</file>